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957" w:rsidRDefault="00071692">
      <w:pPr>
        <w:rPr>
          <w:sz w:val="32"/>
          <w:szCs w:val="32"/>
        </w:rPr>
      </w:pPr>
      <w:r>
        <w:tab/>
      </w:r>
      <w:r>
        <w:tab/>
        <w:t xml:space="preserve">   </w:t>
      </w:r>
      <w:r>
        <w:tab/>
      </w:r>
      <w:r w:rsidR="00ED79FB">
        <w:rPr>
          <w:sz w:val="32"/>
          <w:szCs w:val="32"/>
        </w:rPr>
        <w:t>Skal homofilt samliv velsignes?</w:t>
      </w:r>
    </w:p>
    <w:p w:rsidR="005715BC" w:rsidRDefault="005715BC">
      <w:pPr>
        <w:rPr>
          <w:sz w:val="32"/>
          <w:szCs w:val="32"/>
        </w:rPr>
      </w:pPr>
      <w:r w:rsidRPr="005715BC">
        <w:rPr>
          <w:sz w:val="24"/>
          <w:szCs w:val="24"/>
        </w:rPr>
        <w:t xml:space="preserve">Dagen </w:t>
      </w:r>
      <w:proofErr w:type="gramStart"/>
      <w:r w:rsidRPr="005715BC">
        <w:rPr>
          <w:sz w:val="24"/>
          <w:szCs w:val="24"/>
        </w:rPr>
        <w:t>21.06.2011</w:t>
      </w:r>
      <w:proofErr w:type="gramEnd"/>
      <w:r w:rsidR="00903A56">
        <w:rPr>
          <w:sz w:val="32"/>
          <w:szCs w:val="32"/>
        </w:rPr>
        <w:tab/>
      </w:r>
    </w:p>
    <w:p w:rsidR="00903A56" w:rsidRPr="00903A56" w:rsidRDefault="00903A56">
      <w:pPr>
        <w:rPr>
          <w:b/>
          <w:sz w:val="24"/>
          <w:szCs w:val="24"/>
        </w:rPr>
      </w:pPr>
      <w:r w:rsidRPr="00903A56">
        <w:rPr>
          <w:b/>
          <w:sz w:val="24"/>
          <w:szCs w:val="24"/>
        </w:rPr>
        <w:t>Når kirkeledere vil velsigne det som Bibelen fordømmer, er læresplittelsen i kirken blitt uutholdelig.</w:t>
      </w:r>
    </w:p>
    <w:p w:rsidR="0069763B" w:rsidRDefault="00071692" w:rsidP="00290F5A">
      <w:pPr>
        <w:rPr>
          <w:sz w:val="24"/>
          <w:szCs w:val="24"/>
        </w:rPr>
      </w:pPr>
      <w:r w:rsidRPr="00CB34AB">
        <w:rPr>
          <w:sz w:val="32"/>
          <w:szCs w:val="32"/>
        </w:rPr>
        <w:tab/>
      </w:r>
      <w:r w:rsidR="00903A56" w:rsidRPr="00903A56">
        <w:rPr>
          <w:sz w:val="24"/>
          <w:szCs w:val="24"/>
        </w:rPr>
        <w:t xml:space="preserve">Biskop </w:t>
      </w:r>
      <w:r w:rsidR="00B44673">
        <w:rPr>
          <w:sz w:val="24"/>
          <w:szCs w:val="24"/>
        </w:rPr>
        <w:t>Helga Haugland Byfuglien</w:t>
      </w:r>
      <w:r w:rsidR="00661092">
        <w:rPr>
          <w:sz w:val="24"/>
          <w:szCs w:val="24"/>
        </w:rPr>
        <w:t xml:space="preserve"> </w:t>
      </w:r>
      <w:r w:rsidR="00C655D6">
        <w:rPr>
          <w:sz w:val="24"/>
          <w:szCs w:val="24"/>
        </w:rPr>
        <w:t>ønsk</w:t>
      </w:r>
      <w:r w:rsidR="009269D4">
        <w:rPr>
          <w:sz w:val="24"/>
          <w:szCs w:val="24"/>
        </w:rPr>
        <w:t>er å innføre et kirkelig ritual</w:t>
      </w:r>
      <w:r w:rsidR="00C655D6">
        <w:rPr>
          <w:sz w:val="24"/>
          <w:szCs w:val="24"/>
        </w:rPr>
        <w:t xml:space="preserve"> </w:t>
      </w:r>
      <w:r w:rsidR="00903A56">
        <w:rPr>
          <w:sz w:val="24"/>
          <w:szCs w:val="24"/>
        </w:rPr>
        <w:t>for velsignelse av</w:t>
      </w:r>
      <w:r w:rsidR="00C655D6">
        <w:rPr>
          <w:sz w:val="24"/>
          <w:szCs w:val="24"/>
        </w:rPr>
        <w:t xml:space="preserve"> ”likekjønnede ekteskap”. Til Aftenposten (9/4) sa hun at hun er ”utålmodig på de</w:t>
      </w:r>
      <w:r w:rsidR="00903A56">
        <w:rPr>
          <w:sz w:val="24"/>
          <w:szCs w:val="24"/>
        </w:rPr>
        <w:t xml:space="preserve"> homofiles vegne”. Biskopen</w:t>
      </w:r>
      <w:r w:rsidR="001B7FA5">
        <w:rPr>
          <w:sz w:val="24"/>
          <w:szCs w:val="24"/>
        </w:rPr>
        <w:t xml:space="preserve"> </w:t>
      </w:r>
      <w:r w:rsidR="00C655D6">
        <w:rPr>
          <w:sz w:val="24"/>
          <w:szCs w:val="24"/>
        </w:rPr>
        <w:t>er leder av Den norske kirkes samlivsutvalg</w:t>
      </w:r>
      <w:r w:rsidR="001B7FA5">
        <w:rPr>
          <w:sz w:val="24"/>
          <w:szCs w:val="24"/>
        </w:rPr>
        <w:t>,</w:t>
      </w:r>
      <w:r w:rsidR="00C655D6">
        <w:rPr>
          <w:sz w:val="24"/>
          <w:szCs w:val="24"/>
        </w:rPr>
        <w:t xml:space="preserve"> som skal avgi sin</w:t>
      </w:r>
      <w:r w:rsidR="00B23F12">
        <w:rPr>
          <w:sz w:val="24"/>
          <w:szCs w:val="24"/>
        </w:rPr>
        <w:t xml:space="preserve"> innstilling innen 1. oktober. E</w:t>
      </w:r>
      <w:r w:rsidR="00661092">
        <w:rPr>
          <w:sz w:val="24"/>
          <w:szCs w:val="24"/>
        </w:rPr>
        <w:t xml:space="preserve">t enstemmig bispekollegium </w:t>
      </w:r>
      <w:r w:rsidR="00B23F12">
        <w:rPr>
          <w:sz w:val="24"/>
          <w:szCs w:val="24"/>
        </w:rPr>
        <w:t>har</w:t>
      </w:r>
      <w:r w:rsidR="00C655D6">
        <w:rPr>
          <w:sz w:val="24"/>
          <w:szCs w:val="24"/>
        </w:rPr>
        <w:t xml:space="preserve"> </w:t>
      </w:r>
      <w:r w:rsidR="00661092">
        <w:rPr>
          <w:sz w:val="24"/>
          <w:szCs w:val="24"/>
        </w:rPr>
        <w:t xml:space="preserve">valgt </w:t>
      </w:r>
      <w:r w:rsidR="00B23F12">
        <w:rPr>
          <w:sz w:val="24"/>
          <w:szCs w:val="24"/>
        </w:rPr>
        <w:t xml:space="preserve">henne </w:t>
      </w:r>
      <w:r w:rsidR="00661092">
        <w:rPr>
          <w:sz w:val="24"/>
          <w:szCs w:val="24"/>
        </w:rPr>
        <w:t>til den første permanente preses i Den norske kirke. Hun tiltrer formelt 1. aug</w:t>
      </w:r>
      <w:r w:rsidR="00F67487">
        <w:rPr>
          <w:sz w:val="24"/>
          <w:szCs w:val="24"/>
        </w:rPr>
        <w:t xml:space="preserve">ust, men har allerede </w:t>
      </w:r>
      <w:r w:rsidR="00B23F12">
        <w:rPr>
          <w:sz w:val="24"/>
          <w:szCs w:val="24"/>
        </w:rPr>
        <w:t>gjort</w:t>
      </w:r>
      <w:r w:rsidR="00661092">
        <w:rPr>
          <w:sz w:val="24"/>
          <w:szCs w:val="24"/>
        </w:rPr>
        <w:t xml:space="preserve"> </w:t>
      </w:r>
      <w:r w:rsidR="00B23F12">
        <w:rPr>
          <w:sz w:val="24"/>
          <w:szCs w:val="24"/>
        </w:rPr>
        <w:t xml:space="preserve">kirkelig </w:t>
      </w:r>
      <w:r w:rsidR="001B7FA5">
        <w:rPr>
          <w:sz w:val="24"/>
          <w:szCs w:val="24"/>
        </w:rPr>
        <w:t>velsigne</w:t>
      </w:r>
      <w:r w:rsidR="00B23F12">
        <w:rPr>
          <w:sz w:val="24"/>
          <w:szCs w:val="24"/>
        </w:rPr>
        <w:t>lse av</w:t>
      </w:r>
      <w:r w:rsidR="00C655D6">
        <w:rPr>
          <w:sz w:val="24"/>
          <w:szCs w:val="24"/>
        </w:rPr>
        <w:t xml:space="preserve"> homofilt samliv</w:t>
      </w:r>
      <w:r w:rsidR="00B23F12">
        <w:rPr>
          <w:sz w:val="24"/>
          <w:szCs w:val="24"/>
        </w:rPr>
        <w:t xml:space="preserve"> til en viktig programsak</w:t>
      </w:r>
      <w:r w:rsidR="00C655D6">
        <w:rPr>
          <w:sz w:val="24"/>
          <w:szCs w:val="24"/>
        </w:rPr>
        <w:t>. Carissimi</w:t>
      </w:r>
      <w:r w:rsidR="00903A56">
        <w:rPr>
          <w:sz w:val="24"/>
          <w:szCs w:val="24"/>
        </w:rPr>
        <w:t>-prestene</w:t>
      </w:r>
      <w:r w:rsidR="00C655D6">
        <w:rPr>
          <w:sz w:val="24"/>
          <w:szCs w:val="24"/>
        </w:rPr>
        <w:t xml:space="preserve"> og generalsekretærene </w:t>
      </w:r>
      <w:r w:rsidR="001B7FA5">
        <w:rPr>
          <w:sz w:val="24"/>
          <w:szCs w:val="24"/>
        </w:rPr>
        <w:t xml:space="preserve">Øivind Aasland og Erik Furnes </w:t>
      </w:r>
      <w:r w:rsidR="00C655D6">
        <w:rPr>
          <w:sz w:val="24"/>
          <w:szCs w:val="24"/>
        </w:rPr>
        <w:t>har gitt tydelig uttrykk for at dette er kirkesplittende</w:t>
      </w:r>
      <w:r w:rsidR="00661092">
        <w:rPr>
          <w:sz w:val="24"/>
          <w:szCs w:val="24"/>
        </w:rPr>
        <w:t xml:space="preserve"> (Dagen 16/5).</w:t>
      </w:r>
    </w:p>
    <w:p w:rsidR="004E3312" w:rsidRPr="004E3312" w:rsidRDefault="004E3312" w:rsidP="00290F5A">
      <w:pPr>
        <w:rPr>
          <w:b/>
          <w:sz w:val="24"/>
          <w:szCs w:val="24"/>
        </w:rPr>
      </w:pPr>
      <w:r>
        <w:rPr>
          <w:sz w:val="24"/>
          <w:szCs w:val="24"/>
        </w:rPr>
        <w:tab/>
      </w:r>
      <w:r>
        <w:rPr>
          <w:sz w:val="24"/>
          <w:szCs w:val="24"/>
        </w:rPr>
        <w:tab/>
      </w:r>
      <w:r>
        <w:rPr>
          <w:sz w:val="24"/>
          <w:szCs w:val="24"/>
        </w:rPr>
        <w:tab/>
      </w:r>
      <w:r w:rsidR="00C66280">
        <w:rPr>
          <w:b/>
          <w:sz w:val="24"/>
          <w:szCs w:val="24"/>
        </w:rPr>
        <w:t>Dagens situasjon</w:t>
      </w:r>
    </w:p>
    <w:p w:rsidR="0069763B" w:rsidRDefault="00C66280" w:rsidP="00290F5A">
      <w:pPr>
        <w:rPr>
          <w:sz w:val="24"/>
          <w:szCs w:val="24"/>
        </w:rPr>
      </w:pPr>
      <w:r>
        <w:rPr>
          <w:sz w:val="24"/>
          <w:szCs w:val="24"/>
        </w:rPr>
        <w:tab/>
        <w:t>P</w:t>
      </w:r>
      <w:r w:rsidR="0069763B">
        <w:rPr>
          <w:sz w:val="24"/>
          <w:szCs w:val="24"/>
        </w:rPr>
        <w:t xml:space="preserve">rester </w:t>
      </w:r>
      <w:r>
        <w:rPr>
          <w:sz w:val="24"/>
          <w:szCs w:val="24"/>
        </w:rPr>
        <w:t xml:space="preserve">kan i dag </w:t>
      </w:r>
      <w:r w:rsidR="0069763B">
        <w:rPr>
          <w:sz w:val="24"/>
          <w:szCs w:val="24"/>
        </w:rPr>
        <w:t xml:space="preserve">ikke forrette ved inngåelse av </w:t>
      </w:r>
      <w:r w:rsidR="00B23F12">
        <w:rPr>
          <w:sz w:val="24"/>
          <w:szCs w:val="24"/>
        </w:rPr>
        <w:t>”</w:t>
      </w:r>
      <w:r w:rsidR="0069763B">
        <w:rPr>
          <w:sz w:val="24"/>
          <w:szCs w:val="24"/>
        </w:rPr>
        <w:t>likekjønnet ekteskap</w:t>
      </w:r>
      <w:r w:rsidR="00B23F12">
        <w:rPr>
          <w:sz w:val="24"/>
          <w:szCs w:val="24"/>
        </w:rPr>
        <w:t>”.</w:t>
      </w:r>
      <w:r w:rsidR="0069763B">
        <w:rPr>
          <w:sz w:val="24"/>
          <w:szCs w:val="24"/>
        </w:rPr>
        <w:t xml:space="preserve"> (Bispemøtevedtak 36/08). I ekteskapslovens § 16 heter det: ”Et ekteskap er ugyldig dersom p</w:t>
      </w:r>
      <w:r w:rsidR="004A0C1B">
        <w:rPr>
          <w:sz w:val="24"/>
          <w:szCs w:val="24"/>
        </w:rPr>
        <w:t>r</w:t>
      </w:r>
      <w:r w:rsidR="0069763B">
        <w:rPr>
          <w:sz w:val="24"/>
          <w:szCs w:val="24"/>
        </w:rPr>
        <w:t>est i Den norske kirke ikke har fulgt liturgi fastsatt av Kirkemøtet.” Gjeldende liturgi for ekteskapsinngåelse og forbønn for borgerlig inngått ekteskap forutsetter at ekteskapet inngås mellom en kvinne og en mann. Bispemøtet har</w:t>
      </w:r>
      <w:r w:rsidR="001C7600">
        <w:rPr>
          <w:sz w:val="24"/>
          <w:szCs w:val="24"/>
        </w:rPr>
        <w:t xml:space="preserve"> imidlertid gitt åpning for forbønn for personer som har inngått likekjønnet ekteskap ”på gr</w:t>
      </w:r>
      <w:r w:rsidR="004A0C1B">
        <w:rPr>
          <w:sz w:val="24"/>
          <w:szCs w:val="24"/>
        </w:rPr>
        <w:t>unnlag av den enkelte prests pas</w:t>
      </w:r>
      <w:r w:rsidR="001C7600">
        <w:rPr>
          <w:sz w:val="24"/>
          <w:szCs w:val="24"/>
        </w:rPr>
        <w:t>torale skjønn og ansvar”. Men bispemøtet ha</w:t>
      </w:r>
      <w:r w:rsidR="004A0C1B">
        <w:rPr>
          <w:sz w:val="24"/>
          <w:szCs w:val="24"/>
        </w:rPr>
        <w:t>r samtidig utta</w:t>
      </w:r>
      <w:r w:rsidR="001C7600">
        <w:rPr>
          <w:sz w:val="24"/>
          <w:szCs w:val="24"/>
        </w:rPr>
        <w:t>lt at slike forbønnshandlinger ”ikke må fremstå som en ny liturgisk ordning eller ha vigselsliknende karakter” (Bispemøtet sak 03/08).</w:t>
      </w:r>
      <w:r w:rsidR="0040745E">
        <w:rPr>
          <w:sz w:val="24"/>
          <w:szCs w:val="24"/>
        </w:rPr>
        <w:t xml:space="preserve"> Åpen kirkegruppe for lesbiske og homofile har på sitt nettsted navn på prester som vil foreta slik forbønn.</w:t>
      </w:r>
    </w:p>
    <w:p w:rsidR="00B520D0" w:rsidRDefault="00B23F12" w:rsidP="00B520D0">
      <w:pPr>
        <w:ind w:firstLine="708"/>
        <w:rPr>
          <w:sz w:val="24"/>
          <w:szCs w:val="24"/>
        </w:rPr>
      </w:pPr>
      <w:r>
        <w:rPr>
          <w:sz w:val="24"/>
          <w:szCs w:val="24"/>
        </w:rPr>
        <w:t>Ikke mange homofile</w:t>
      </w:r>
      <w:r w:rsidR="00C66280" w:rsidRPr="00C66280">
        <w:rPr>
          <w:sz w:val="24"/>
          <w:szCs w:val="24"/>
        </w:rPr>
        <w:t xml:space="preserve"> ønsker kirkens velsignels</w:t>
      </w:r>
      <w:r>
        <w:rPr>
          <w:sz w:val="24"/>
          <w:szCs w:val="24"/>
        </w:rPr>
        <w:t>e over sitt samliv</w:t>
      </w:r>
      <w:r w:rsidR="00C66280" w:rsidRPr="00C66280">
        <w:rPr>
          <w:sz w:val="24"/>
          <w:szCs w:val="24"/>
        </w:rPr>
        <w:t>. Vi kan regne med at det finnes ca en prosent homofile i en befolkning.  Da den nye ekteskapsloven trådte i kraft 1. januar 20</w:t>
      </w:r>
      <w:r>
        <w:rPr>
          <w:sz w:val="24"/>
          <w:szCs w:val="24"/>
        </w:rPr>
        <w:t>09, var bare 2014 par registrert i partnerskap - etterat partnerskapsloven hadde fungert i 16 år!</w:t>
      </w:r>
      <w:r w:rsidR="00C66280" w:rsidRPr="00C66280">
        <w:rPr>
          <w:sz w:val="24"/>
          <w:szCs w:val="24"/>
        </w:rPr>
        <w:t xml:space="preserve"> Av disse</w:t>
      </w:r>
      <w:r>
        <w:rPr>
          <w:sz w:val="24"/>
          <w:szCs w:val="24"/>
        </w:rPr>
        <w:t xml:space="preserve"> valgte bare 31 % å omgjøre sitt</w:t>
      </w:r>
      <w:r w:rsidR="00C66280" w:rsidRPr="00C66280">
        <w:rPr>
          <w:sz w:val="24"/>
          <w:szCs w:val="24"/>
        </w:rPr>
        <w:t xml:space="preserve"> partnerskap til ”ekteskap”! Kun 239 ”enkjønnede ekteskap” ble inngått i løpet av de første ni måneder etter at loven trådte i kraft. Dette viser at behovet for ”likekjønnede ekteskap” er </w:t>
      </w:r>
      <w:r w:rsidR="00C66280">
        <w:rPr>
          <w:sz w:val="24"/>
          <w:szCs w:val="24"/>
        </w:rPr>
        <w:t>meget</w:t>
      </w:r>
      <w:r w:rsidR="00C66280" w:rsidRPr="00C66280">
        <w:rPr>
          <w:sz w:val="24"/>
          <w:szCs w:val="24"/>
        </w:rPr>
        <w:t xml:space="preserve"> begrenset. Få av disse ønsker kirkens velsignelse.</w:t>
      </w:r>
      <w:r w:rsidR="00B520D0">
        <w:rPr>
          <w:sz w:val="24"/>
          <w:szCs w:val="24"/>
        </w:rPr>
        <w:t xml:space="preserve">  De fleste homofile har ingen </w:t>
      </w:r>
      <w:r w:rsidR="00C66280" w:rsidRPr="00C66280">
        <w:rPr>
          <w:sz w:val="24"/>
          <w:szCs w:val="24"/>
        </w:rPr>
        <w:t xml:space="preserve">fast </w:t>
      </w:r>
      <w:r w:rsidR="00B520D0">
        <w:rPr>
          <w:sz w:val="24"/>
          <w:szCs w:val="24"/>
        </w:rPr>
        <w:t>seksual</w:t>
      </w:r>
      <w:r w:rsidR="0040745E">
        <w:rPr>
          <w:sz w:val="24"/>
          <w:szCs w:val="24"/>
        </w:rPr>
        <w:t>partner. Mange av dem</w:t>
      </w:r>
      <w:r w:rsidR="00C66280" w:rsidRPr="00C66280">
        <w:rPr>
          <w:sz w:val="24"/>
          <w:szCs w:val="24"/>
        </w:rPr>
        <w:t xml:space="preserve"> har et stort forbruk av partnere. Noen få homofile lever i sølibat. Blant disse finnes bibeltro kristne som er sterkt imot at homofile forhold skal velsignes av kirken. Det er denne sistnevnte gruppen som har særlig behov for kirkens støtte</w:t>
      </w:r>
      <w:r w:rsidR="00C66280">
        <w:rPr>
          <w:sz w:val="24"/>
          <w:szCs w:val="24"/>
        </w:rPr>
        <w:t xml:space="preserve">. Disse </w:t>
      </w:r>
      <w:r w:rsidR="00C66280" w:rsidRPr="00C66280">
        <w:rPr>
          <w:sz w:val="24"/>
          <w:szCs w:val="24"/>
        </w:rPr>
        <w:t xml:space="preserve">opplever seg </w:t>
      </w:r>
      <w:r w:rsidR="009269D4">
        <w:rPr>
          <w:sz w:val="24"/>
          <w:szCs w:val="24"/>
        </w:rPr>
        <w:t xml:space="preserve">nå </w:t>
      </w:r>
      <w:r w:rsidR="00B520D0">
        <w:rPr>
          <w:sz w:val="24"/>
          <w:szCs w:val="24"/>
        </w:rPr>
        <w:t xml:space="preserve">sviktet av </w:t>
      </w:r>
      <w:r w:rsidR="00C66280" w:rsidRPr="00C66280">
        <w:rPr>
          <w:sz w:val="24"/>
          <w:szCs w:val="24"/>
        </w:rPr>
        <w:t>liberale</w:t>
      </w:r>
      <w:r w:rsidR="00B520D0">
        <w:rPr>
          <w:sz w:val="24"/>
          <w:szCs w:val="24"/>
        </w:rPr>
        <w:t xml:space="preserve"> prester og biskoper</w:t>
      </w:r>
      <w:r w:rsidR="00C66280" w:rsidRPr="00C66280">
        <w:rPr>
          <w:sz w:val="24"/>
          <w:szCs w:val="24"/>
        </w:rPr>
        <w:t>!</w:t>
      </w:r>
      <w:r w:rsidR="00B520D0">
        <w:rPr>
          <w:sz w:val="24"/>
          <w:szCs w:val="24"/>
        </w:rPr>
        <w:t xml:space="preserve"> </w:t>
      </w:r>
      <w:r w:rsidR="00C66280">
        <w:rPr>
          <w:sz w:val="24"/>
          <w:szCs w:val="24"/>
        </w:rPr>
        <w:t>For n</w:t>
      </w:r>
      <w:r w:rsidR="001C7600">
        <w:rPr>
          <w:sz w:val="24"/>
          <w:szCs w:val="24"/>
        </w:rPr>
        <w:t>å ønsker toneangivende krefter i kirken å ta et nytt lan</w:t>
      </w:r>
      <w:r w:rsidR="00C66280">
        <w:rPr>
          <w:sz w:val="24"/>
          <w:szCs w:val="24"/>
        </w:rPr>
        <w:t xml:space="preserve">gt steg i liberal retning. </w:t>
      </w:r>
    </w:p>
    <w:p w:rsidR="001C7600" w:rsidRDefault="00C66280" w:rsidP="00B520D0">
      <w:pPr>
        <w:ind w:firstLine="708"/>
        <w:rPr>
          <w:sz w:val="24"/>
          <w:szCs w:val="24"/>
        </w:rPr>
      </w:pPr>
      <w:r>
        <w:rPr>
          <w:sz w:val="24"/>
          <w:szCs w:val="24"/>
        </w:rPr>
        <w:t>D</w:t>
      </w:r>
      <w:r w:rsidR="001B7FA5">
        <w:rPr>
          <w:sz w:val="24"/>
          <w:szCs w:val="24"/>
        </w:rPr>
        <w:t>e liberale har</w:t>
      </w:r>
      <w:r>
        <w:rPr>
          <w:sz w:val="24"/>
          <w:szCs w:val="24"/>
        </w:rPr>
        <w:t xml:space="preserve"> imidlertid</w:t>
      </w:r>
      <w:r w:rsidR="001B7FA5">
        <w:rPr>
          <w:sz w:val="24"/>
          <w:szCs w:val="24"/>
        </w:rPr>
        <w:t xml:space="preserve"> ingen bibelsk dekning for </w:t>
      </w:r>
      <w:r w:rsidR="001C7600">
        <w:rPr>
          <w:sz w:val="24"/>
          <w:szCs w:val="24"/>
        </w:rPr>
        <w:t>sitt syn. I praksis dreier det seg om en tilpasning</w:t>
      </w:r>
      <w:r w:rsidR="001B7FA5">
        <w:rPr>
          <w:sz w:val="24"/>
          <w:szCs w:val="24"/>
        </w:rPr>
        <w:t xml:space="preserve"> til den rådende kulturliberalismens dogme om at valg av samlivsform er en </w:t>
      </w:r>
      <w:r w:rsidR="001B7FA5">
        <w:rPr>
          <w:sz w:val="24"/>
          <w:szCs w:val="24"/>
        </w:rPr>
        <w:lastRenderedPageBreak/>
        <w:t>privatsak</w:t>
      </w:r>
      <w:r w:rsidR="004A0C1B">
        <w:rPr>
          <w:sz w:val="24"/>
          <w:szCs w:val="24"/>
        </w:rPr>
        <w:t xml:space="preserve"> der voksne mennesker </w:t>
      </w:r>
      <w:r w:rsidR="004E3312">
        <w:rPr>
          <w:sz w:val="24"/>
          <w:szCs w:val="24"/>
        </w:rPr>
        <w:t>fritt må få innrette seg som de vil</w:t>
      </w:r>
      <w:r w:rsidR="001C7600">
        <w:rPr>
          <w:sz w:val="24"/>
          <w:szCs w:val="24"/>
        </w:rPr>
        <w:t xml:space="preserve">. </w:t>
      </w:r>
      <w:r w:rsidR="001B7FA5">
        <w:rPr>
          <w:sz w:val="24"/>
          <w:szCs w:val="24"/>
        </w:rPr>
        <w:t>Men en sann Jesu Kristi kirke har Skriften alene som veileder i spørsmål som gjelder tro, lære og liv.</w:t>
      </w:r>
      <w:r w:rsidR="001C7600">
        <w:rPr>
          <w:sz w:val="24"/>
          <w:szCs w:val="24"/>
        </w:rPr>
        <w:t xml:space="preserve"> Hva sier så Bibelen om å velsigne samlivet mellom to av samme kjønn?</w:t>
      </w:r>
    </w:p>
    <w:p w:rsidR="00071692" w:rsidRPr="001C7600" w:rsidRDefault="00071692" w:rsidP="00290F5A">
      <w:pPr>
        <w:rPr>
          <w:sz w:val="24"/>
          <w:szCs w:val="24"/>
        </w:rPr>
      </w:pPr>
      <w:r w:rsidRPr="00CB34AB">
        <w:rPr>
          <w:sz w:val="32"/>
          <w:szCs w:val="32"/>
        </w:rPr>
        <w:tab/>
      </w:r>
      <w:r w:rsidR="001B7FA5">
        <w:rPr>
          <w:sz w:val="32"/>
          <w:szCs w:val="32"/>
        </w:rPr>
        <w:tab/>
      </w:r>
      <w:r w:rsidR="001B7FA5">
        <w:rPr>
          <w:sz w:val="32"/>
          <w:szCs w:val="32"/>
        </w:rPr>
        <w:tab/>
      </w:r>
      <w:r w:rsidR="001B7FA5" w:rsidRPr="001B7FA5">
        <w:rPr>
          <w:b/>
          <w:sz w:val="24"/>
          <w:szCs w:val="24"/>
        </w:rPr>
        <w:t>Guds velsignelse</w:t>
      </w:r>
      <w:r w:rsidR="00576832">
        <w:tab/>
      </w:r>
    </w:p>
    <w:p w:rsidR="00E36CB9" w:rsidRDefault="00B33DFA">
      <w:r>
        <w:tab/>
      </w:r>
      <w:r w:rsidR="003E50FD">
        <w:t xml:space="preserve">Gud er velsignelsens kilde. </w:t>
      </w:r>
      <w:r w:rsidR="00B415EA">
        <w:t xml:space="preserve">Første gangen ordet </w:t>
      </w:r>
      <w:proofErr w:type="gramStart"/>
      <w:r w:rsidR="00B415EA">
        <w:t>velsigne</w:t>
      </w:r>
      <w:proofErr w:type="gramEnd"/>
      <w:r>
        <w:t xml:space="preserve"> dukker opp i Bibele</w:t>
      </w:r>
      <w:r w:rsidR="00B379E6">
        <w:t>n, er det</w:t>
      </w:r>
      <w:r w:rsidR="00B415EA">
        <w:t xml:space="preserve"> nettopp</w:t>
      </w:r>
      <w:r w:rsidR="00B379E6">
        <w:t xml:space="preserve"> knyttet til samlivet</w:t>
      </w:r>
      <w:r>
        <w:t xml:space="preserve"> mellom mann og kvinne: ”Og Gud velsignet dem og sa til dem: Vær fruktbare og bli mange, fyll jorden, legg den under dere …” (1 Mos 1:28).</w:t>
      </w:r>
      <w:r w:rsidR="00B401E3">
        <w:t xml:space="preserve"> Dette oppdraget kunne ikke vært gitt til to av samme</w:t>
      </w:r>
      <w:r w:rsidR="00767572">
        <w:t xml:space="preserve"> kjønn. </w:t>
      </w:r>
      <w:r w:rsidR="00E36CB9">
        <w:t xml:space="preserve"> Det er fellesskapet mellom mann og kvinne som velsignes. </w:t>
      </w:r>
    </w:p>
    <w:p w:rsidR="00B33DFA" w:rsidRDefault="00B401E3" w:rsidP="00E36CB9">
      <w:pPr>
        <w:ind w:firstLine="708"/>
      </w:pPr>
      <w:r>
        <w:t xml:space="preserve"> Det neste løftet om velsignelse er gitt til Abraham: ”Jeg vil gjøre deg til et stort folk. Jeg vil velsigne deg og gjøre ditt navn stort, og du skal bli til en velsignelse.” (1 Mos 12:2). </w:t>
      </w:r>
      <w:r w:rsidR="008C3FA6">
        <w:t xml:space="preserve">Ved tro var Abraham lydig da han ble kalt (Hebr 11:8). Ved tro fikk også Sara kraft til å bli mor for en ætt, og det til tross for sin høye alder. For hun aktet ham trofast som hadde gitt løftet (Hebr 11:11). </w:t>
      </w:r>
      <w:r w:rsidR="005A20C3">
        <w:t>Abraham og Sara</w:t>
      </w:r>
      <w:r w:rsidR="00290F5A">
        <w:t xml:space="preserve"> levde i lydig</w:t>
      </w:r>
      <w:r w:rsidR="004E4989">
        <w:t xml:space="preserve"> i tillit til Guds løfter. Slik</w:t>
      </w:r>
      <w:r>
        <w:t xml:space="preserve"> fikk </w:t>
      </w:r>
      <w:r w:rsidR="00A357B4">
        <w:t>de</w:t>
      </w:r>
      <w:r w:rsidR="004E4989">
        <w:t xml:space="preserve"> </w:t>
      </w:r>
      <w:r w:rsidR="008C3FA6">
        <w:t>oppleve Guds velsignelse ved en tallrik slekt.</w:t>
      </w:r>
      <w:r w:rsidR="00B379E6">
        <w:t xml:space="preserve"> Samliv mellom to av samme kjønn kan aldri velsignes på denne måten.</w:t>
      </w:r>
    </w:p>
    <w:p w:rsidR="004E3312" w:rsidRPr="004E3312" w:rsidRDefault="00B401E3">
      <w:r>
        <w:tab/>
      </w:r>
      <w:r w:rsidR="008C3FA6">
        <w:t>Da Gud sluttet pakt</w:t>
      </w:r>
      <w:r>
        <w:t xml:space="preserve"> med Israel på Sinai, forpliktet folket seg til å holde loven. Hvis Israel holdt pakten, skulle Gud </w:t>
      </w:r>
      <w:r w:rsidR="005A20C3">
        <w:t>velsigne dem</w:t>
      </w:r>
      <w:r>
        <w:t xml:space="preserve">. </w:t>
      </w:r>
      <w:r w:rsidR="00290F5A">
        <w:t xml:space="preserve"> H</w:t>
      </w:r>
      <w:r w:rsidR="002A71D8">
        <w:t>vis de brøt pakten, skulle de rammes av hans forbannelse (3 Mos 26</w:t>
      </w:r>
      <w:r w:rsidR="00D57ABC">
        <w:t>, 5 Mos 11:26ff</w:t>
      </w:r>
      <w:r w:rsidR="002A71D8">
        <w:t>). Guds velsign</w:t>
      </w:r>
      <w:r w:rsidR="000D1F19">
        <w:t xml:space="preserve">else </w:t>
      </w:r>
      <w:r w:rsidR="002A71D8">
        <w:t>omfatte</w:t>
      </w:r>
      <w:r w:rsidR="000D1F19">
        <w:t>r</w:t>
      </w:r>
      <w:r w:rsidR="002A71D8">
        <w:t xml:space="preserve"> jordisk</w:t>
      </w:r>
      <w:r w:rsidR="000D1F19">
        <w:t xml:space="preserve">e goder. Men Guds velsignelse kommer </w:t>
      </w:r>
      <w:r w:rsidR="004E4989">
        <w:t xml:space="preserve">fremfor alt </w:t>
      </w:r>
      <w:r w:rsidR="000D1F19">
        <w:t xml:space="preserve">til uttrykk ved </w:t>
      </w:r>
      <w:r w:rsidR="004E4989">
        <w:t>Hans</w:t>
      </w:r>
      <w:r w:rsidR="002726D9">
        <w:t xml:space="preserve"> frelsende nåde:</w:t>
      </w:r>
      <w:r w:rsidR="00290F5A">
        <w:t xml:space="preserve"> ”Gud … </w:t>
      </w:r>
      <w:r w:rsidR="002A71D8">
        <w:t>har velsignet oss med all åndelig velsignelse i himmelen i Kristus.” (Ef. 1:3ff). Velsignelsen omfatter utvelgelsen, barnekåret, forløsningen, syndenes forlatelse, sannheten</w:t>
      </w:r>
      <w:r w:rsidR="00F72E23">
        <w:t>s</w:t>
      </w:r>
      <w:r w:rsidR="002A71D8">
        <w:t xml:space="preserve"> ord og Den Hellige Ånd.</w:t>
      </w:r>
    </w:p>
    <w:p w:rsidR="00904022" w:rsidRDefault="0062476C" w:rsidP="00B379E6">
      <w:r>
        <w:tab/>
        <w:t>Også mennesker kan nedbe Guds velsignelse</w:t>
      </w:r>
      <w:r w:rsidR="00904022">
        <w:t xml:space="preserve">. Aron og hans sønner fikk i oppdrag å velsigne Israels barn: ”Herren velsigne deg og bevare deg! Herren la sitt ansikt lyse over deg </w:t>
      </w:r>
      <w:r w:rsidR="005A20C3">
        <w:t xml:space="preserve">og være deg nådig! Herren </w:t>
      </w:r>
      <w:proofErr w:type="gramStart"/>
      <w:r w:rsidR="005A20C3">
        <w:t>løfte</w:t>
      </w:r>
      <w:proofErr w:type="gramEnd"/>
      <w:r w:rsidR="00F72E23">
        <w:t xml:space="preserve"> </w:t>
      </w:r>
      <w:r w:rsidR="00904022">
        <w:t>sitt åsyn på deg og gi deg fred!”(4 Mos 6:24ff).  Dette oppdraget er gitt ved slutten av et kapitel s</w:t>
      </w:r>
      <w:r w:rsidR="00A357B4">
        <w:t>om taler om synd</w:t>
      </w:r>
      <w:r w:rsidR="00904022">
        <w:t xml:space="preserve"> og soning.</w:t>
      </w:r>
      <w:r w:rsidR="00FB20E2">
        <w:t xml:space="preserve">  </w:t>
      </w:r>
      <w:r w:rsidR="000D395C">
        <w:t>Velsignelsen trer i kraft</w:t>
      </w:r>
      <w:r w:rsidR="00A357B4">
        <w:t xml:space="preserve"> der synden er oppgjort. Luther advarte mot å tro at velsignelsen</w:t>
      </w:r>
      <w:r w:rsidR="005A20C3">
        <w:t xml:space="preserve"> hadde</w:t>
      </w:r>
      <w:r w:rsidR="00FB20E2">
        <w:t xml:space="preserve"> magisk virkning.  Bare Gud kan meddele velsignelse. Jesus sa til disiplene sine:” Når dere kommer inn i et hus, så si først: Fred være med dere!” Men fortsatte: ”Og er det et fredens barn der, så skal deres fred hvile over ham, men hvis ikke, skal den vende tilbake til dere.” (Luk 10:5f).  Slik freden bare hviler over fredens barn, h</w:t>
      </w:r>
      <w:r w:rsidR="006C6950">
        <w:t>viler velsignelsen bare over</w:t>
      </w:r>
      <w:r w:rsidR="002E7E28">
        <w:t xml:space="preserve"> de</w:t>
      </w:r>
      <w:r w:rsidR="006C6950">
        <w:t>m</w:t>
      </w:r>
      <w:r w:rsidR="002E7E28">
        <w:t xml:space="preserve"> som i Kristus </w:t>
      </w:r>
      <w:r w:rsidR="004E4989">
        <w:t>har fått syndenes forlatelse</w:t>
      </w:r>
      <w:r w:rsidR="002E7E28">
        <w:t>.</w:t>
      </w:r>
    </w:p>
    <w:p w:rsidR="00C66280" w:rsidRPr="00C66280" w:rsidRDefault="00C66280" w:rsidP="00B379E6">
      <w:pPr>
        <w:rPr>
          <w:b/>
        </w:rPr>
      </w:pPr>
      <w:r>
        <w:tab/>
      </w:r>
      <w:r>
        <w:tab/>
      </w:r>
      <w:r>
        <w:tab/>
      </w:r>
      <w:r>
        <w:tab/>
      </w:r>
      <w:r w:rsidRPr="00C66280">
        <w:rPr>
          <w:b/>
        </w:rPr>
        <w:t>Synd og velsignelse</w:t>
      </w:r>
    </w:p>
    <w:p w:rsidR="009C2C0A" w:rsidRDefault="009C2C0A" w:rsidP="00B379E6">
      <w:pPr>
        <w:ind w:firstLine="708"/>
      </w:pPr>
      <w:r>
        <w:t xml:space="preserve">I 1996 utgav kristelige organisasjoner og institusjoner i Danmark ut heftet ”Kærligheden glæder sig ikke over uretten!”. Den har adresse til de danske biskopene og tar opp spørsmålet om kirkelig velsignelse av homofile par. Etter å ha gått gjennom alle bibelens tekster om homoseksualitet, er konklusjonen klar: De bibelske tekstene er entydige i sin avvisning av </w:t>
      </w:r>
      <w:r w:rsidR="000D1F19">
        <w:t xml:space="preserve">enhver form for </w:t>
      </w:r>
      <w:r>
        <w:t>homoseksuell</w:t>
      </w:r>
      <w:r w:rsidR="000D1F19">
        <w:t xml:space="preserve"> praksis</w:t>
      </w:r>
      <w:r>
        <w:t xml:space="preserve">. </w:t>
      </w:r>
      <w:r w:rsidR="00B379E6">
        <w:t xml:space="preserve">Det dreier seg om en unaturlig forvrengning av Guds skaperorden. </w:t>
      </w:r>
      <w:r>
        <w:t xml:space="preserve">Tekstene må forstås som en nødvendig konsekvens av Bibelens grunnleggende syn på seksualitet og samliv. Mennesket er skapt som mann og kvinne. Alt legitimt seksuelt samliv hører hjemme innenfor </w:t>
      </w:r>
      <w:r w:rsidR="000D1F19">
        <w:t xml:space="preserve">dette </w:t>
      </w:r>
      <w:r>
        <w:t>ekteskapets ramme</w:t>
      </w:r>
      <w:r w:rsidR="0040745E">
        <w:t xml:space="preserve">. </w:t>
      </w:r>
    </w:p>
    <w:p w:rsidR="003E50FD" w:rsidRDefault="003E50FD" w:rsidP="00A357B4">
      <w:pPr>
        <w:ind w:firstLine="708"/>
      </w:pPr>
      <w:r>
        <w:lastRenderedPageBreak/>
        <w:t>Når kirken velsigner et ekteskap mellom mann og kv</w:t>
      </w:r>
      <w:r w:rsidR="000D1F19">
        <w:t>inne, forkynner den</w:t>
      </w:r>
      <w:r>
        <w:t xml:space="preserve"> at det inngåtte ekteskapet er velbehagelig for Gud. Det fellesskapet de går inn i</w:t>
      </w:r>
      <w:r w:rsidR="00B415EA">
        <w:t>,</w:t>
      </w:r>
      <w:r>
        <w:t xml:space="preserve"> har grunnlag i Guds ord og vilje.  Det er ikke kjærligheten mellom de to som velsignes, men ekteskapet som ordning.</w:t>
      </w:r>
      <w:r w:rsidR="00957AD1">
        <w:t xml:space="preserve"> Denne velsignelsen kan ikke flyttes </w:t>
      </w:r>
      <w:r w:rsidR="00B379E6">
        <w:t xml:space="preserve">over </w:t>
      </w:r>
      <w:r w:rsidR="00957AD1">
        <w:t>til en annen samlivsform. Kirken har ingen selvstendig rett til å bestemme hva den vil velsigne</w:t>
      </w:r>
      <w:r w:rsidR="00B379E6">
        <w:t>, den er bundet til Guds Ord. Da</w:t>
      </w:r>
      <w:r w:rsidR="00957AD1">
        <w:t xml:space="preserve"> homofilt samliv er </w:t>
      </w:r>
      <w:r w:rsidR="0040745E">
        <w:t>synd, har kirken</w:t>
      </w:r>
      <w:r w:rsidR="00B379E6">
        <w:t xml:space="preserve"> ingen</w:t>
      </w:r>
      <w:r w:rsidR="00957AD1">
        <w:t xml:space="preserve"> myndighet til å gi det noen velsignelse.</w:t>
      </w:r>
    </w:p>
    <w:p w:rsidR="00957AD1" w:rsidRDefault="00957AD1" w:rsidP="00A357B4">
      <w:pPr>
        <w:ind w:firstLine="708"/>
      </w:pPr>
      <w:r>
        <w:t>Det</w:t>
      </w:r>
      <w:r w:rsidR="00001CB2">
        <w:t>te</w:t>
      </w:r>
      <w:r>
        <w:t xml:space="preserve"> </w:t>
      </w:r>
      <w:r w:rsidR="0040745E">
        <w:t>betyr ikke at kirken er uten</w:t>
      </w:r>
      <w:r>
        <w:t xml:space="preserve"> ansvar for de homofile. </w:t>
      </w:r>
      <w:r w:rsidR="000D1F19">
        <w:t xml:space="preserve">Alle mennesker er skapt av Gud. </w:t>
      </w:r>
      <w:r>
        <w:t>Alle mennesker er syndere som trenger Guds nåde. Alle –</w:t>
      </w:r>
      <w:r w:rsidR="000D1F19">
        <w:t xml:space="preserve"> uansett seksuell legning – bør</w:t>
      </w:r>
      <w:r>
        <w:t xml:space="preserve"> møtes med vennlighet og omsorg. Alle er velkommen til å høre evangeliet om syndenes forlatelse. Ingen synd er så stor at Guds nåde ikke er større</w:t>
      </w:r>
      <w:r w:rsidR="006013DB">
        <w:t xml:space="preserve">.  Der </w:t>
      </w:r>
      <w:r>
        <w:t>synden</w:t>
      </w:r>
      <w:r w:rsidR="006013DB">
        <w:t xml:space="preserve"> </w:t>
      </w:r>
      <w:r>
        <w:t>erkjen</w:t>
      </w:r>
      <w:r w:rsidR="006013DB">
        <w:t>nes og bekjennes</w:t>
      </w:r>
      <w:r w:rsidR="00001CB2">
        <w:t xml:space="preserve"> for Gud, kommer Guds velsignelse til uttrykk ved syndenes forlatelse.</w:t>
      </w:r>
      <w:r w:rsidR="00160C4B">
        <w:t xml:space="preserve"> Men d</w:t>
      </w:r>
      <w:r w:rsidR="0040745E">
        <w:t xml:space="preserve">en som fastholder og forsvarer synden, er </w:t>
      </w:r>
      <w:r w:rsidR="006013DB">
        <w:t>under Guds dom</w:t>
      </w:r>
      <w:r w:rsidR="00001CB2">
        <w:t xml:space="preserve"> (1 Joh 1:6-10</w:t>
      </w:r>
      <w:r w:rsidR="00A35053">
        <w:t>).</w:t>
      </w:r>
      <w:r w:rsidR="000D1F19">
        <w:t xml:space="preserve"> Et slikt liv kan ikke velsignes.</w:t>
      </w:r>
    </w:p>
    <w:p w:rsidR="00303683" w:rsidRDefault="00E36CB9" w:rsidP="00303683">
      <w:pPr>
        <w:ind w:firstLine="708"/>
      </w:pPr>
      <w:r>
        <w:t>En kjærlighet mellom to av samme kjønn kan oppleves av</w:t>
      </w:r>
      <w:r w:rsidR="00303683">
        <w:t xml:space="preserve"> disse som dyptfølt og ekte. Slik kan også kjærligheten oppleves mellom en gift mann og en elskerinne, en mann og hans fire koner eller mellom </w:t>
      </w:r>
      <w:r w:rsidR="00160C4B">
        <w:t>en pedofil og en 15-åring. En opplevelse av innbyrdes kjærlighet</w:t>
      </w:r>
      <w:r w:rsidR="00303683">
        <w:t xml:space="preserve"> gir intet grunnlag for å akseptere forholde</w:t>
      </w:r>
      <w:r w:rsidR="00552D63">
        <w:t>t, og slett ikke for noen</w:t>
      </w:r>
      <w:r w:rsidR="00303683">
        <w:t xml:space="preserve"> kirkelig velsignelse.</w:t>
      </w:r>
    </w:p>
    <w:p w:rsidR="00AB2369" w:rsidRPr="00AB2369" w:rsidRDefault="00AB2369" w:rsidP="00303683">
      <w:pPr>
        <w:ind w:firstLine="708"/>
        <w:rPr>
          <w:b/>
        </w:rPr>
      </w:pPr>
      <w:r>
        <w:tab/>
      </w:r>
      <w:r>
        <w:tab/>
      </w:r>
      <w:r w:rsidRPr="00AB2369">
        <w:rPr>
          <w:b/>
        </w:rPr>
        <w:t>Evighetsperspektiv</w:t>
      </w:r>
      <w:r w:rsidR="00552D63">
        <w:rPr>
          <w:b/>
        </w:rPr>
        <w:t>et</w:t>
      </w:r>
    </w:p>
    <w:p w:rsidR="00482DC8" w:rsidRDefault="00482DC8" w:rsidP="00482DC8">
      <w:pPr>
        <w:ind w:firstLine="708"/>
      </w:pPr>
      <w:r>
        <w:t xml:space="preserve">Det er umulig å tale sant bibelsk om homoseksuell praksis uten å se dette i evighetsperspektiv. </w:t>
      </w:r>
      <w:r w:rsidR="002E7E28">
        <w:t>I 1 Kor 6:9-10 kan vi lese: ”Eller vet dere ikke at de som gjør urett, ikke skal arve Guds rike? Far ikke vill! Verken horkarer eller avgudsdyrkere eller ekteskapsbrytere eller de som lar seg bruke til unaturlig utukt, eller menn som øver utukt med menn, eller tyver eller pengegriske eller drankere eller baktalere eller røvere skal arve Guds rike.”</w:t>
      </w:r>
      <w:r>
        <w:t xml:space="preserve"> </w:t>
      </w:r>
      <w:r w:rsidR="00A357B4">
        <w:t xml:space="preserve">Merk </w:t>
      </w:r>
      <w:r w:rsidR="002E7E28">
        <w:t>verset som følger: ”</w:t>
      </w:r>
      <w:r w:rsidR="004E4989">
        <w:t>Slik var det en gang</w:t>
      </w:r>
      <w:r w:rsidR="002E7E28">
        <w:t xml:space="preserve"> med noen av dere. Men dere har latt dere vaske rene. Dere er blitt helliget, dere er blitt rettferdiggjort i den Herre Jesu navn og i vår Guds Ånd.” </w:t>
      </w:r>
    </w:p>
    <w:p w:rsidR="00A357B4" w:rsidRDefault="002E7E28" w:rsidP="00482DC8">
      <w:pPr>
        <w:ind w:firstLine="708"/>
      </w:pPr>
      <w:r>
        <w:t>D</w:t>
      </w:r>
      <w:r w:rsidR="006C6950">
        <w:t>et går an å bli helliget ved</w:t>
      </w:r>
      <w:r>
        <w:t xml:space="preserve"> syn</w:t>
      </w:r>
      <w:r w:rsidR="006C6950">
        <w:t>denes forlatelse</w:t>
      </w:r>
      <w:r>
        <w:t>.</w:t>
      </w:r>
      <w:r w:rsidR="002877B7">
        <w:t xml:space="preserve"> Men de som lever</w:t>
      </w:r>
      <w:r w:rsidR="004E4989">
        <w:t xml:space="preserve"> </w:t>
      </w:r>
      <w:r w:rsidR="00CB34AB">
        <w:t>i synden og forsva</w:t>
      </w:r>
      <w:r w:rsidR="006C6950">
        <w:t xml:space="preserve">rer den, har ikke del i Herrens </w:t>
      </w:r>
      <w:r w:rsidR="00CB34AB">
        <w:t>velsignelse.</w:t>
      </w:r>
      <w:r w:rsidR="00482DC8">
        <w:t xml:space="preserve"> </w:t>
      </w:r>
      <w:r w:rsidR="00CB34AB">
        <w:t xml:space="preserve">Ingen </w:t>
      </w:r>
      <w:r w:rsidR="002877B7">
        <w:t xml:space="preserve">sann </w:t>
      </w:r>
      <w:r w:rsidR="00CB34AB">
        <w:t xml:space="preserve">kirke kan velsigne ”de som gjør urett”.  </w:t>
      </w:r>
      <w:r w:rsidR="009D3697">
        <w:t xml:space="preserve">Ofte er motstandere av homoseksuelt samliv blitt kritisert fordi de </w:t>
      </w:r>
      <w:r w:rsidR="00482DC8">
        <w:t xml:space="preserve">bare </w:t>
      </w:r>
      <w:r w:rsidR="009D3697">
        <w:t xml:space="preserve">har trukket fram denne uretten </w:t>
      </w:r>
      <w:r w:rsidR="00482DC8">
        <w:t>f</w:t>
      </w:r>
      <w:r w:rsidR="00552D63">
        <w:t>ra lastekatalogen i 1 Kor 6:9. Ja, d</w:t>
      </w:r>
      <w:r w:rsidR="00482DC8">
        <w:t xml:space="preserve">et er viktig å understreke at alle de nevnte handlingene </w:t>
      </w:r>
      <w:r w:rsidR="009D3697">
        <w:t xml:space="preserve">rammes av Guds dom. </w:t>
      </w:r>
      <w:r w:rsidR="00482DC8">
        <w:t xml:space="preserve"> Men da må vi også kunne</w:t>
      </w:r>
      <w:r w:rsidR="00001CB2">
        <w:t xml:space="preserve"> spørre</w:t>
      </w:r>
      <w:r w:rsidR="009D3697">
        <w:t>: Skal kirken lyse</w:t>
      </w:r>
      <w:r w:rsidR="00CB34AB">
        <w:t xml:space="preserve"> Guds velsignelse over</w:t>
      </w:r>
      <w:r w:rsidR="009D3697">
        <w:t xml:space="preserve"> horkarer og ekteskapsbrytere, tyver, baktalere og røvere? </w:t>
      </w:r>
      <w:r w:rsidR="00CB34AB">
        <w:t xml:space="preserve"> Like ille er det å velsigne ”menn </w:t>
      </w:r>
      <w:r w:rsidR="002877B7">
        <w:t xml:space="preserve">som øver utukt med menn”.  </w:t>
      </w:r>
      <w:r w:rsidR="00CB34AB">
        <w:t>Å lyse velsigne</w:t>
      </w:r>
      <w:r w:rsidR="000D395C">
        <w:t xml:space="preserve">lse over et </w:t>
      </w:r>
      <w:r w:rsidR="002877B7">
        <w:t>samliv</w:t>
      </w:r>
      <w:r w:rsidR="000D395C">
        <w:t xml:space="preserve"> mellom to av samme kjøn</w:t>
      </w:r>
      <w:r w:rsidR="00482DC8">
        <w:t xml:space="preserve">n </w:t>
      </w:r>
      <w:r w:rsidR="009D3697">
        <w:t>er å villede dem til</w:t>
      </w:r>
      <w:r w:rsidR="00482DC8">
        <w:t xml:space="preserve"> å tro at dette er noe Gud godtar. </w:t>
      </w:r>
    </w:p>
    <w:p w:rsidR="00160C4B" w:rsidRDefault="008522F7">
      <w:r>
        <w:tab/>
        <w:t xml:space="preserve">Forstander </w:t>
      </w:r>
      <w:r w:rsidR="00160C4B">
        <w:t>Henrik Nymann Eriksen skriver i Luthersk missions højskoles blad (nr 5, 2010): ”Problemet er, at det homoseksuelle par, som skulle komme til Guds hus for at få tilgivelse for sin synd og hjælp til at leve et nyt liv, nu kommer og får velsignelse over sin synd og tilskyndes til at for</w:t>
      </w:r>
      <w:r w:rsidR="00E014B7">
        <w:t xml:space="preserve">tsætte sit gamle liv. Den kirkeledelse, som tillader det, og den præst, som udfører det, pådrager sig et ansvar for, at disse mennesker bliver forført og kan ende med at gå glip af Guds nåde og det evige liv. Hvis synden ikke får lov til at være synd, så er der ikke behov for tilgivelse. Ophævelse af den homoseksuelle praksis fra synd til en variation inden for det normalområde, som Guds velsigner, er samtidig udelukkelse af </w:t>
      </w:r>
      <w:r w:rsidR="00786E96">
        <w:t>tilgivelsens mulighed, for den b</w:t>
      </w:r>
      <w:r w:rsidR="00E014B7">
        <w:t>ehøves jo ikke mer.”</w:t>
      </w:r>
    </w:p>
    <w:p w:rsidR="00AB2369" w:rsidRPr="00AB2369" w:rsidRDefault="00AB2369">
      <w:pPr>
        <w:rPr>
          <w:b/>
        </w:rPr>
      </w:pPr>
      <w:r>
        <w:lastRenderedPageBreak/>
        <w:tab/>
      </w:r>
      <w:r>
        <w:tab/>
      </w:r>
      <w:r>
        <w:tab/>
      </w:r>
      <w:r w:rsidR="009269D4">
        <w:rPr>
          <w:b/>
        </w:rPr>
        <w:t>Ritual</w:t>
      </w:r>
      <w:r w:rsidRPr="00AB2369">
        <w:rPr>
          <w:b/>
        </w:rPr>
        <w:t xml:space="preserve"> og kirkelære</w:t>
      </w:r>
    </w:p>
    <w:p w:rsidR="00AB2369" w:rsidRDefault="006013DB">
      <w:r>
        <w:tab/>
        <w:t xml:space="preserve">Et kirkelig ritual er </w:t>
      </w:r>
      <w:r w:rsidR="00B35DD9">
        <w:t xml:space="preserve">uttrykk for kirkens lære. </w:t>
      </w:r>
      <w:r w:rsidR="00A35053">
        <w:t xml:space="preserve"> </w:t>
      </w:r>
      <w:r w:rsidR="00CA69DC">
        <w:t>Troens innhold former kirkens ritualer</w:t>
      </w:r>
      <w:r w:rsidR="00A35053">
        <w:t xml:space="preserve"> -</w:t>
      </w:r>
      <w:r w:rsidR="00CA69DC">
        <w:t xml:space="preserve"> enten det dreier seg om dåp</w:t>
      </w:r>
      <w:r w:rsidR="00482DC8">
        <w:t xml:space="preserve">, nattverd, ekteskapsinngåelse eller </w:t>
      </w:r>
      <w:r w:rsidR="00CA69DC">
        <w:t>innviel</w:t>
      </w:r>
      <w:r w:rsidR="00A35053">
        <w:t>se av prester og misjonærer.  Ritualene må bygge</w:t>
      </w:r>
      <w:r w:rsidR="00CA69DC">
        <w:t xml:space="preserve"> på Bibelens ord og løfter.</w:t>
      </w:r>
      <w:r w:rsidR="00482DC8">
        <w:t xml:space="preserve"> Men nå</w:t>
      </w:r>
      <w:r w:rsidR="0083675A">
        <w:t xml:space="preserve"> finnes </w:t>
      </w:r>
      <w:r w:rsidR="00482DC8">
        <w:t xml:space="preserve">det </w:t>
      </w:r>
      <w:r w:rsidR="0083675A">
        <w:t>intet</w:t>
      </w:r>
      <w:r w:rsidR="009269D4">
        <w:t xml:space="preserve"> bibelsk grunnlag for et ritual</w:t>
      </w:r>
      <w:r w:rsidR="0083675A">
        <w:t xml:space="preserve"> til velsignelse av h</w:t>
      </w:r>
      <w:r w:rsidR="00A35053">
        <w:t>omofile par. Ingen sann Jesu Kristi Kirke kan vel</w:t>
      </w:r>
      <w:r w:rsidR="0083675A">
        <w:t xml:space="preserve">signe </w:t>
      </w:r>
      <w:r w:rsidR="00A35053">
        <w:t>en synd som</w:t>
      </w:r>
      <w:r w:rsidR="0083675A">
        <w:t xml:space="preserve"> Gud uttrykkelig forkaster.</w:t>
      </w:r>
      <w:r w:rsidR="00AB2369">
        <w:tab/>
      </w:r>
      <w:r w:rsidR="00AB2369">
        <w:tab/>
      </w:r>
      <w:r w:rsidR="00AB2369">
        <w:tab/>
      </w:r>
    </w:p>
    <w:p w:rsidR="00CB34AB" w:rsidRDefault="002877B7" w:rsidP="0006072B">
      <w:r>
        <w:tab/>
        <w:t xml:space="preserve">Hva så med forbønn for homofile par?  Bibelen formaner </w:t>
      </w:r>
      <w:r w:rsidR="00A35053">
        <w:t xml:space="preserve">jo </w:t>
      </w:r>
      <w:r>
        <w:t>til</w:t>
      </w:r>
      <w:r w:rsidR="00A357B4">
        <w:t xml:space="preserve"> forbønn</w:t>
      </w:r>
      <w:r>
        <w:t xml:space="preserve"> for alle mennesker (1</w:t>
      </w:r>
      <w:proofErr w:type="gramStart"/>
      <w:r>
        <w:t>.Tim</w:t>
      </w:r>
      <w:proofErr w:type="gramEnd"/>
      <w:r>
        <w:t xml:space="preserve"> 2:1).</w:t>
      </w:r>
      <w:r w:rsidR="00613380">
        <w:t xml:space="preserve"> </w:t>
      </w:r>
      <w:r>
        <w:t>M</w:t>
      </w:r>
      <w:r w:rsidR="00A357B4">
        <w:t>en forbønnens</w:t>
      </w:r>
      <w:r w:rsidR="0006072B">
        <w:t xml:space="preserve"> hensikt e</w:t>
      </w:r>
      <w:r w:rsidR="002726D9">
        <w:t>r at Guds vilje skal oppfyl</w:t>
      </w:r>
      <w:r w:rsidR="006C6950">
        <w:t>les. Han</w:t>
      </w:r>
      <w:r w:rsidR="0006072B">
        <w:t xml:space="preserve"> vil at alle mennesker skal bli frelst og komme til sannhets erkjennelse” (v. 4).  </w:t>
      </w:r>
      <w:r w:rsidR="002726D9">
        <w:t xml:space="preserve"> </w:t>
      </w:r>
      <w:r w:rsidR="006C6950">
        <w:t xml:space="preserve">Sannheten er at homofilt samliv er </w:t>
      </w:r>
      <w:r>
        <w:t xml:space="preserve">synd. </w:t>
      </w:r>
      <w:r w:rsidR="006C6950">
        <w:t>Gud</w:t>
      </w:r>
      <w:r>
        <w:t xml:space="preserve"> tilbyr</w:t>
      </w:r>
      <w:r w:rsidR="00613380">
        <w:t xml:space="preserve"> </w:t>
      </w:r>
      <w:r w:rsidR="00F33DCB">
        <w:t>frelse ved syndenes forlatelse.</w:t>
      </w:r>
      <w:r w:rsidR="00F33DCB" w:rsidRPr="00F33DCB">
        <w:t xml:space="preserve"> </w:t>
      </w:r>
      <w:r w:rsidR="00F33DCB">
        <w:t xml:space="preserve"> </w:t>
      </w:r>
      <w:r>
        <w:t>Men</w:t>
      </w:r>
      <w:r w:rsidR="006C6950">
        <w:t xml:space="preserve"> paret fastholder </w:t>
      </w:r>
      <w:r w:rsidR="009F7848">
        <w:t xml:space="preserve">jo </w:t>
      </w:r>
      <w:r w:rsidR="006C6950">
        <w:t>synden</w:t>
      </w:r>
      <w:r w:rsidR="00A35053">
        <w:t>.</w:t>
      </w:r>
      <w:r w:rsidR="00F33DCB">
        <w:t xml:space="preserve"> </w:t>
      </w:r>
      <w:r w:rsidR="00356790">
        <w:t xml:space="preserve"> </w:t>
      </w:r>
      <w:r w:rsidR="0006072B">
        <w:t>En forbønnshandling som utføres for å legitimere synden</w:t>
      </w:r>
      <w:r w:rsidR="002E76C3">
        <w:t>,</w:t>
      </w:r>
      <w:r w:rsidR="00A35053">
        <w:t xml:space="preserve"> er </w:t>
      </w:r>
      <w:r w:rsidR="009F7848">
        <w:t>et Gudsopprør</w:t>
      </w:r>
      <w:r w:rsidR="00D57ABC">
        <w:t xml:space="preserve">. </w:t>
      </w:r>
      <w:r w:rsidR="0006072B">
        <w:t xml:space="preserve"> </w:t>
      </w:r>
      <w:r w:rsidR="004E4989">
        <w:t xml:space="preserve">Guds dom </w:t>
      </w:r>
      <w:r w:rsidR="009F7848">
        <w:t xml:space="preserve">rammer ikke bare de som </w:t>
      </w:r>
      <w:r w:rsidR="00D72226">
        <w:t>i</w:t>
      </w:r>
      <w:r w:rsidR="009F7848">
        <w:t>nnretter seg i</w:t>
      </w:r>
      <w:r w:rsidR="00D72226">
        <w:t xml:space="preserve"> synden, men også de som ”holder med dem som gjør det”</w:t>
      </w:r>
      <w:r w:rsidR="004E4989">
        <w:t>(Rom 1:32).</w:t>
      </w:r>
    </w:p>
    <w:p w:rsidR="0083675A" w:rsidRDefault="0083675A" w:rsidP="0006072B">
      <w:r>
        <w:tab/>
        <w:t xml:space="preserve">Den uenigheten som kommer til uttrykk i dette spørsmålet har splittet kirkesamfunn i mange land.  </w:t>
      </w:r>
      <w:r w:rsidR="00552D63">
        <w:t xml:space="preserve">Dette er ingen uviktig sak. </w:t>
      </w:r>
      <w:r>
        <w:t xml:space="preserve">Det dreier seg </w:t>
      </w:r>
      <w:r w:rsidR="009F7848">
        <w:t>om bibelsyn, rettferdiggjørelse</w:t>
      </w:r>
      <w:r>
        <w:t>, frelse og fortapelse. Bibeltro krist</w:t>
      </w:r>
      <w:r w:rsidR="009F7848">
        <w:t>ne kan ikke inngå kompromiss. Et</w:t>
      </w:r>
      <w:r>
        <w:t xml:space="preserve"> kirke</w:t>
      </w:r>
      <w:r w:rsidR="009F7848">
        <w:t>samfunn</w:t>
      </w:r>
      <w:r>
        <w:t xml:space="preserve"> som velsigner homofile par er kommet i strid med Skriften og er ingen sann Jesu Kristi kirke.</w:t>
      </w:r>
    </w:p>
    <w:p w:rsidR="00B33DFA" w:rsidRDefault="00B33DFA">
      <w:r>
        <w:tab/>
      </w:r>
    </w:p>
    <w:sectPr w:rsidR="00B33DFA" w:rsidSect="00DB54F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76832"/>
    <w:rsid w:val="00001CB2"/>
    <w:rsid w:val="0002119C"/>
    <w:rsid w:val="00040553"/>
    <w:rsid w:val="00051BD5"/>
    <w:rsid w:val="0006072B"/>
    <w:rsid w:val="00071692"/>
    <w:rsid w:val="00095C75"/>
    <w:rsid w:val="000D1F19"/>
    <w:rsid w:val="000D395C"/>
    <w:rsid w:val="00160C4B"/>
    <w:rsid w:val="001819CA"/>
    <w:rsid w:val="001B7FA5"/>
    <w:rsid w:val="001C7600"/>
    <w:rsid w:val="002726D9"/>
    <w:rsid w:val="002877B7"/>
    <w:rsid w:val="00290F5A"/>
    <w:rsid w:val="002A71D8"/>
    <w:rsid w:val="002C1258"/>
    <w:rsid w:val="002C56C2"/>
    <w:rsid w:val="002E76C3"/>
    <w:rsid w:val="002E7E28"/>
    <w:rsid w:val="00303683"/>
    <w:rsid w:val="00356790"/>
    <w:rsid w:val="003E50FD"/>
    <w:rsid w:val="0040745E"/>
    <w:rsid w:val="004102EA"/>
    <w:rsid w:val="004637E6"/>
    <w:rsid w:val="00482DC8"/>
    <w:rsid w:val="00495989"/>
    <w:rsid w:val="004A0C1B"/>
    <w:rsid w:val="004E3312"/>
    <w:rsid w:val="004E4989"/>
    <w:rsid w:val="004E697B"/>
    <w:rsid w:val="00544440"/>
    <w:rsid w:val="00552D63"/>
    <w:rsid w:val="005715BC"/>
    <w:rsid w:val="00576832"/>
    <w:rsid w:val="005A20C3"/>
    <w:rsid w:val="006013DB"/>
    <w:rsid w:val="00613380"/>
    <w:rsid w:val="0062476C"/>
    <w:rsid w:val="00661092"/>
    <w:rsid w:val="0069763B"/>
    <w:rsid w:val="006C6950"/>
    <w:rsid w:val="0075689D"/>
    <w:rsid w:val="00767572"/>
    <w:rsid w:val="00786E96"/>
    <w:rsid w:val="007C7D9E"/>
    <w:rsid w:val="007F7957"/>
    <w:rsid w:val="0083675A"/>
    <w:rsid w:val="0084021C"/>
    <w:rsid w:val="008522F7"/>
    <w:rsid w:val="00876C79"/>
    <w:rsid w:val="008C3FA6"/>
    <w:rsid w:val="008D2A39"/>
    <w:rsid w:val="00903A56"/>
    <w:rsid w:val="00904022"/>
    <w:rsid w:val="009269D4"/>
    <w:rsid w:val="00957AD1"/>
    <w:rsid w:val="009C2C0A"/>
    <w:rsid w:val="009D3697"/>
    <w:rsid w:val="009F7848"/>
    <w:rsid w:val="00A35053"/>
    <w:rsid w:val="00A357B4"/>
    <w:rsid w:val="00A63519"/>
    <w:rsid w:val="00AB2369"/>
    <w:rsid w:val="00AB6B54"/>
    <w:rsid w:val="00B162A8"/>
    <w:rsid w:val="00B23F12"/>
    <w:rsid w:val="00B33DFA"/>
    <w:rsid w:val="00B35DD9"/>
    <w:rsid w:val="00B379E6"/>
    <w:rsid w:val="00B401E3"/>
    <w:rsid w:val="00B415EA"/>
    <w:rsid w:val="00B44673"/>
    <w:rsid w:val="00B465BB"/>
    <w:rsid w:val="00B520D0"/>
    <w:rsid w:val="00BF2B9C"/>
    <w:rsid w:val="00C22541"/>
    <w:rsid w:val="00C3689C"/>
    <w:rsid w:val="00C655D6"/>
    <w:rsid w:val="00C66280"/>
    <w:rsid w:val="00CA69DC"/>
    <w:rsid w:val="00CB34AB"/>
    <w:rsid w:val="00CE55B4"/>
    <w:rsid w:val="00D4052D"/>
    <w:rsid w:val="00D52156"/>
    <w:rsid w:val="00D57ABC"/>
    <w:rsid w:val="00D57E93"/>
    <w:rsid w:val="00D72226"/>
    <w:rsid w:val="00DB54F1"/>
    <w:rsid w:val="00DC3B37"/>
    <w:rsid w:val="00DE1F60"/>
    <w:rsid w:val="00E014B7"/>
    <w:rsid w:val="00E14445"/>
    <w:rsid w:val="00E36CB9"/>
    <w:rsid w:val="00E52825"/>
    <w:rsid w:val="00E72D8A"/>
    <w:rsid w:val="00E92EF2"/>
    <w:rsid w:val="00ED79FB"/>
    <w:rsid w:val="00F33DCB"/>
    <w:rsid w:val="00F67487"/>
    <w:rsid w:val="00F72E23"/>
    <w:rsid w:val="00FB20E2"/>
    <w:rsid w:val="00FB629B"/>
    <w:rsid w:val="00FF5134"/>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4F1"/>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84603357">
      <w:bodyDiv w:val="1"/>
      <w:marLeft w:val="0"/>
      <w:marRight w:val="0"/>
      <w:marTop w:val="0"/>
      <w:marBottom w:val="0"/>
      <w:divBdr>
        <w:top w:val="none" w:sz="0" w:space="0" w:color="auto"/>
        <w:left w:val="none" w:sz="0" w:space="0" w:color="auto"/>
        <w:bottom w:val="none" w:sz="0" w:space="0" w:color="auto"/>
        <w:right w:val="none" w:sz="0" w:space="0" w:color="auto"/>
      </w:divBdr>
      <w:divsChild>
        <w:div w:id="1126654992">
          <w:marLeft w:val="0"/>
          <w:marRight w:val="0"/>
          <w:marTop w:val="0"/>
          <w:marBottom w:val="0"/>
          <w:divBdr>
            <w:top w:val="none" w:sz="0" w:space="0" w:color="auto"/>
            <w:left w:val="none" w:sz="0" w:space="0" w:color="auto"/>
            <w:bottom w:val="none" w:sz="0" w:space="0" w:color="auto"/>
            <w:right w:val="none" w:sz="0" w:space="0" w:color="auto"/>
          </w:divBdr>
        </w:div>
        <w:div w:id="1488858564">
          <w:marLeft w:val="0"/>
          <w:marRight w:val="0"/>
          <w:marTop w:val="0"/>
          <w:marBottom w:val="0"/>
          <w:divBdr>
            <w:top w:val="none" w:sz="0" w:space="0" w:color="auto"/>
            <w:left w:val="none" w:sz="0" w:space="0" w:color="auto"/>
            <w:bottom w:val="none" w:sz="0" w:space="0" w:color="auto"/>
            <w:right w:val="none" w:sz="0" w:space="0" w:color="auto"/>
          </w:divBdr>
        </w:div>
        <w:div w:id="1354039356">
          <w:marLeft w:val="0"/>
          <w:marRight w:val="0"/>
          <w:marTop w:val="0"/>
          <w:marBottom w:val="0"/>
          <w:divBdr>
            <w:top w:val="none" w:sz="0" w:space="0" w:color="auto"/>
            <w:left w:val="none" w:sz="0" w:space="0" w:color="auto"/>
            <w:bottom w:val="none" w:sz="0" w:space="0" w:color="auto"/>
            <w:right w:val="none" w:sz="0" w:space="0" w:color="auto"/>
          </w:divBdr>
        </w:div>
        <w:div w:id="1958097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508</TotalTime>
  <Pages>4</Pages>
  <Words>1759</Words>
  <Characters>9325</Characters>
  <Application>Microsoft Office Word</Application>
  <DocSecurity>0</DocSecurity>
  <Lines>77</Lines>
  <Paragraphs>22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11062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23</cp:revision>
  <dcterms:created xsi:type="dcterms:W3CDTF">2011-05-16T14:27:00Z</dcterms:created>
  <dcterms:modified xsi:type="dcterms:W3CDTF">2012-01-23T16:13:00Z</dcterms:modified>
</cp:coreProperties>
</file>