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708" w:rsidRDefault="00F37708">
      <w:pPr>
        <w:rPr>
          <w:sz w:val="32"/>
          <w:szCs w:val="32"/>
        </w:rPr>
      </w:pPr>
      <w:r>
        <w:tab/>
      </w:r>
      <w:r>
        <w:tab/>
      </w:r>
      <w:r>
        <w:rPr>
          <w:sz w:val="32"/>
          <w:szCs w:val="32"/>
        </w:rPr>
        <w:t>Bibeltroskap uønsket. Carissimi-presten</w:t>
      </w:r>
      <w:r w:rsidR="004B3125" w:rsidRPr="00F53A19">
        <w:rPr>
          <w:sz w:val="32"/>
          <w:szCs w:val="32"/>
        </w:rPr>
        <w:tab/>
      </w:r>
    </w:p>
    <w:p w:rsidR="004B3125" w:rsidRPr="00F37708" w:rsidRDefault="00F37708">
      <w:pPr>
        <w:rPr>
          <w:sz w:val="24"/>
          <w:szCs w:val="24"/>
        </w:rPr>
      </w:pPr>
      <w:r w:rsidRPr="00F37708">
        <w:rPr>
          <w:sz w:val="24"/>
          <w:szCs w:val="24"/>
        </w:rPr>
        <w:t>Dagen 10. mars, 2011</w:t>
      </w:r>
      <w:r w:rsidR="004B3125" w:rsidRPr="00F37708">
        <w:rPr>
          <w:sz w:val="24"/>
          <w:szCs w:val="24"/>
        </w:rPr>
        <w:tab/>
      </w:r>
    </w:p>
    <w:p w:rsidR="003974DB" w:rsidRDefault="003974DB">
      <w:r>
        <w:tab/>
        <w:t xml:space="preserve">Når prestene i Carissimi har kjempet for alternativt biskoppelig tilsyn, kan en forstå at bibeltro lekfolk </w:t>
      </w:r>
      <w:r w:rsidR="00517367">
        <w:t xml:space="preserve">har tenkt at det </w:t>
      </w:r>
      <w:r w:rsidR="00F53A19">
        <w:t xml:space="preserve">her </w:t>
      </w:r>
      <w:r w:rsidR="00517367">
        <w:t>dreier seg om embetsspørsmål</w:t>
      </w:r>
      <w:r w:rsidR="00BA6F67">
        <w:t xml:space="preserve"> som i liten grad berører dem</w:t>
      </w:r>
      <w:r>
        <w:t>. Men når biskopene nå forlanger at bibeltro prester skal ha nattverdfellesskap med vra</w:t>
      </w:r>
      <w:r w:rsidR="00BA6F67">
        <w:t>nglærende biskoper, fortjener Carissimi-prestene</w:t>
      </w:r>
      <w:r>
        <w:t xml:space="preserve"> bred støtte fra alle som ser Bibelen som den eneste rettesnor for tro, lære og liv.</w:t>
      </w:r>
    </w:p>
    <w:p w:rsidR="003974DB" w:rsidRDefault="00BA6F67">
      <w:r>
        <w:tab/>
        <w:t xml:space="preserve">Bibelen er klar når </w:t>
      </w:r>
      <w:r w:rsidR="003974DB">
        <w:t>den avviser sam</w:t>
      </w:r>
      <w:r w:rsidR="00403BC6">
        <w:t>liv mellom to av samme kjønn. Det er</w:t>
      </w:r>
      <w:r w:rsidR="003974DB">
        <w:t xml:space="preserve"> ”skammelig utukt” (Rom 1) som er uforenlig med et liv i Guds rike (1 Kor 6).</w:t>
      </w:r>
      <w:r w:rsidR="00B27FD7">
        <w:t xml:space="preserve"> Biskoper og prester som sier ja til dette, er kommet i konflikt med Skriften i et spørsmål som dreier seg om frelse</w:t>
      </w:r>
      <w:r w:rsidR="0084086A">
        <w:t>n</w:t>
      </w:r>
      <w:r w:rsidR="00B27FD7">
        <w:t xml:space="preserve">. </w:t>
      </w:r>
      <w:r>
        <w:t>De er vranglærere som Bibelen sier vi skal vende oss</w:t>
      </w:r>
      <w:r w:rsidR="00B27FD7">
        <w:t xml:space="preserve"> fra (Rom 16:17). Lekfolk knyttet til det frivillige lekmannsarbeidet </w:t>
      </w:r>
      <w:r w:rsidR="00223188">
        <w:t>har i mange år</w:t>
      </w:r>
      <w:r w:rsidR="00B27FD7">
        <w:t xml:space="preserve"> tatt avstand fra vranglæren ved ikke å delta verken ved gudstjenester eller nattverd der vranglærere </w:t>
      </w:r>
      <w:r>
        <w:t>taler eller</w:t>
      </w:r>
      <w:r w:rsidR="00B27FD7">
        <w:t xml:space="preserve"> forretter.</w:t>
      </w:r>
    </w:p>
    <w:p w:rsidR="00B67F13" w:rsidRDefault="00B67F13">
      <w:r>
        <w:tab/>
        <w:t>Kirkemøtet fattet i 2007 vedtak som innebærer at både ja og nei til homofilt samliv skal respektere</w:t>
      </w:r>
      <w:r w:rsidR="00F53A19">
        <w:t xml:space="preserve">s i Den norske kirke. </w:t>
      </w:r>
      <w:r w:rsidR="004A3EC6">
        <w:t>Dette er et brud</w:t>
      </w:r>
      <w:r w:rsidR="00223188">
        <w:t xml:space="preserve">d med den læreenhet som kirken </w:t>
      </w:r>
      <w:r w:rsidR="004A3EC6">
        <w:t xml:space="preserve">forutsetter i Augustana VII. </w:t>
      </w:r>
      <w:r w:rsidR="00F53A19">
        <w:t xml:space="preserve">Biskop emeritus </w:t>
      </w:r>
      <w:r>
        <w:t>Andreas Aarflot har i en kommentar til Car</w:t>
      </w:r>
      <w:r w:rsidR="004A3EC6">
        <w:t>issimi-saken konstatert at kirkemøtets vedtak</w:t>
      </w:r>
      <w:r>
        <w:t xml:space="preserve"> er å anse som ”kirkens offisielle syn”. Det må innebære at vi som mener at Skriften sier nei til homofilt samliv og at det motsatte syn er vranglære, er kommet i konflikt med ”kirkens offisielle syn” og </w:t>
      </w:r>
      <w:r w:rsidR="004A3EC6">
        <w:t xml:space="preserve">dermed </w:t>
      </w:r>
      <w:r>
        <w:t>uønskede avvikere i kirken.</w:t>
      </w:r>
    </w:p>
    <w:p w:rsidR="00B27FD7" w:rsidRDefault="00B27FD7">
      <w:r>
        <w:tab/>
        <w:t xml:space="preserve">Bibeltro prester har forsøkt å praktisere et kirkerettslig minimum ved ikke å nekte vranglærende biskoper visitas, men avstå fra et </w:t>
      </w:r>
      <w:r w:rsidR="00BA6F67">
        <w:t xml:space="preserve">åndelig </w:t>
      </w:r>
      <w:r>
        <w:t>samarbeide som kan tolkes som en anerkjennelse av deres lære.</w:t>
      </w:r>
      <w:r w:rsidR="00223188">
        <w:t xml:space="preserve"> Lærenemnda uttalte i ”Skriftfortåelse og skriftbruk med særlig henblikk på homofilisaken” (2006): ”Det bør være romslighet i kirken til å tåle at enkelte unndrar seg gudstjenestefellesskap av samvittighetsgrunner, selv der kirken som helhet ikke anerkjenner grunnlaget for denne vegring.” Slik</w:t>
      </w:r>
      <w:r>
        <w:t xml:space="preserve"> </w:t>
      </w:r>
      <w:r w:rsidR="006843B9">
        <w:t xml:space="preserve">samvittighetsfrihet skal </w:t>
      </w:r>
      <w:r w:rsidR="00223188">
        <w:t>det nå ikke lengre være rom for.  Alle prester tvinges til nattverdfellesskap med sin biskop.</w:t>
      </w:r>
    </w:p>
    <w:p w:rsidR="00403BC6" w:rsidRDefault="00403BC6">
      <w:r>
        <w:tab/>
        <w:t>Dette innebærer at det blir umulig for bibeltro prester å være ansatt i Den norske kirke og samtidig beholde sin samvittighetsforpliktelse mot Skriften.  Teologer under utdanning vil merke seg dette.  Men som lekfol</w:t>
      </w:r>
      <w:r w:rsidR="006843B9">
        <w:t>k i kirken bør vi også reagere mot</w:t>
      </w:r>
      <w:r>
        <w:t xml:space="preserve"> det som skjer.</w:t>
      </w:r>
      <w:r w:rsidR="00517367">
        <w:t xml:space="preserve"> Kan vi tåle at bibeltro pr</w:t>
      </w:r>
      <w:r w:rsidR="00B67F13">
        <w:t>ester blir skjøvet ut av kirken</w:t>
      </w:r>
      <w:r w:rsidR="00223188">
        <w:t>, mens vranglærerne</w:t>
      </w:r>
      <w:r w:rsidR="00517367">
        <w:t xml:space="preserve"> blir akseptert?  Dersom bibeltro prester som nekter å gå til nattverd med vranglærende biskoper, må forlate kirken, hva da med oss lekfolk som heller ikke ønsker slikt nattverdfellesskap</w:t>
      </w:r>
      <w:r w:rsidR="00F53A19">
        <w:t xml:space="preserve">? Vår forpliktelse på Skriften har satt oss i </w:t>
      </w:r>
      <w:r w:rsidR="00B67F13">
        <w:t>konflikt med ”kirkens offisielle syn”</w:t>
      </w:r>
      <w:r w:rsidR="00F53A19">
        <w:t xml:space="preserve">. </w:t>
      </w:r>
      <w:r w:rsidR="00517367">
        <w:t xml:space="preserve"> Vi må jo også være uønsket av biskopene!</w:t>
      </w:r>
    </w:p>
    <w:p w:rsidR="00517367" w:rsidRDefault="00B67F13">
      <w:r>
        <w:tab/>
        <w:t>Vi klarer ikke</w:t>
      </w:r>
      <w:r w:rsidR="00517367">
        <w:t xml:space="preserve"> å hindre læreoppløsningen i Den norske kirke. Men vi bør gi vår tydelige støtte til de Carissimiprestene som nekter nattverdfelleskap med vranglærere. </w:t>
      </w:r>
      <w:r>
        <w:t>Så må vi ta læreansvar for vår egen virksomhet</w:t>
      </w:r>
      <w:r w:rsidR="00F53A19">
        <w:t xml:space="preserve"> i det frivillige lekmannsarbeidet</w:t>
      </w:r>
      <w:r>
        <w:t xml:space="preserve">. </w:t>
      </w:r>
      <w:r w:rsidR="00517367">
        <w:t xml:space="preserve">Det troende lekfolk må legge vekt på å samles om </w:t>
      </w:r>
      <w:r w:rsidR="00223188">
        <w:t xml:space="preserve">alternativ </w:t>
      </w:r>
      <w:r w:rsidR="00517367">
        <w:t>bibeltro forkynnelse, sakramentforvaltning og kristendomsopplæring</w:t>
      </w:r>
      <w:r>
        <w:t xml:space="preserve"> i egne forsa</w:t>
      </w:r>
      <w:r w:rsidR="00F53A19">
        <w:t xml:space="preserve">mlinger </w:t>
      </w:r>
      <w:r>
        <w:t>og foreninger.</w:t>
      </w:r>
    </w:p>
    <w:p w:rsidR="004A3EC6" w:rsidRDefault="004A3EC6">
      <w:r>
        <w:t>Jon Kvalbein</w:t>
      </w:r>
    </w:p>
    <w:sectPr w:rsidR="004A3EC6" w:rsidSect="004D7D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974DB"/>
    <w:rsid w:val="00043B0B"/>
    <w:rsid w:val="00223188"/>
    <w:rsid w:val="00265AAE"/>
    <w:rsid w:val="003974DB"/>
    <w:rsid w:val="003F506E"/>
    <w:rsid w:val="00403BC6"/>
    <w:rsid w:val="004A3EC6"/>
    <w:rsid w:val="004B3125"/>
    <w:rsid w:val="004D7D85"/>
    <w:rsid w:val="00517367"/>
    <w:rsid w:val="006843B9"/>
    <w:rsid w:val="0084086A"/>
    <w:rsid w:val="00B27FD7"/>
    <w:rsid w:val="00B67F13"/>
    <w:rsid w:val="00BA6F67"/>
    <w:rsid w:val="00EC23AF"/>
    <w:rsid w:val="00F37708"/>
    <w:rsid w:val="00F53A19"/>
    <w:rsid w:val="00F84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D85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513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9</cp:revision>
  <dcterms:created xsi:type="dcterms:W3CDTF">2011-03-04T10:34:00Z</dcterms:created>
  <dcterms:modified xsi:type="dcterms:W3CDTF">2012-01-23T14:56:00Z</dcterms:modified>
</cp:coreProperties>
</file>