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D5E" w:rsidRPr="003E6ABA" w:rsidRDefault="00523222">
      <w:pPr>
        <w:rPr>
          <w:sz w:val="32"/>
          <w:szCs w:val="32"/>
        </w:rPr>
      </w:pPr>
      <w:r>
        <w:tab/>
      </w:r>
      <w:r>
        <w:tab/>
      </w:r>
      <w:r>
        <w:tab/>
      </w:r>
      <w:r w:rsidRPr="003E6ABA">
        <w:rPr>
          <w:sz w:val="32"/>
          <w:szCs w:val="32"/>
        </w:rPr>
        <w:t>Hva er humanisme?</w:t>
      </w:r>
    </w:p>
    <w:p w:rsidR="00523222" w:rsidRDefault="003E6ABA">
      <w:r>
        <w:t xml:space="preserve">Jon </w:t>
      </w:r>
      <w:proofErr w:type="gramStart"/>
      <w:r>
        <w:t>Kvalbein</w:t>
      </w:r>
      <w:r w:rsidR="00587A77">
        <w:t>,  Fast</w:t>
      </w:r>
      <w:proofErr w:type="gramEnd"/>
      <w:r w:rsidR="00587A77">
        <w:t xml:space="preserve"> Grunn nr. 1, 2012</w:t>
      </w:r>
    </w:p>
    <w:p w:rsidR="00523222" w:rsidRDefault="00523222">
      <w:r>
        <w:tab/>
        <w:t xml:space="preserve">Universitetetsforlaget har utfordret noen av Norges fremste fagformidlere til å skrive ”hva-er”-bøker med ulike tema. Dag Hareide – rektor på Nansenskolen, Norsk Humanistisk Akademi – er forfatteren av nr. 41 i serien: ”Hva er humanisme?” </w:t>
      </w:r>
      <w:r w:rsidR="003E6ABA">
        <w:t xml:space="preserve">(2011). </w:t>
      </w:r>
      <w:r>
        <w:t>Det er grunn til å gratulere forlaget med et godt valg</w:t>
      </w:r>
      <w:r w:rsidR="003E6ABA">
        <w:t xml:space="preserve"> av forfatter</w:t>
      </w:r>
      <w:r>
        <w:t>.  Denne kortfattede boka om et krevende emne er innholdsrik, informativ og velskrevet.</w:t>
      </w:r>
    </w:p>
    <w:p w:rsidR="00C039F0" w:rsidRDefault="00523222">
      <w:r>
        <w:tab/>
        <w:t>I 2008 ble Grunnlovens § 2 gitt en ny formulering: ”Værdigrundlaget forbliver vor kristne og humanistiske arv.” Formålsparagrafen for skoler og grunnskoler fast</w:t>
      </w:r>
      <w:r w:rsidR="00C039F0">
        <w:t>s</w:t>
      </w:r>
      <w:r>
        <w:t>lo at ”opplæringa skal byggje på grunnleggjande verdiar i kristen og humanistisk arv og tradisjon”. ”Humanistisk” er et nytt ord i denne sammenheng.</w:t>
      </w:r>
      <w:r w:rsidR="00041046">
        <w:t xml:space="preserve"> Da er det viktig å få klarhet i</w:t>
      </w:r>
      <w:r>
        <w:t xml:space="preserve"> hva humanisme er.</w:t>
      </w:r>
      <w:r w:rsidR="00041046">
        <w:t xml:space="preserve"> Er humanisme et fagområ</w:t>
      </w:r>
      <w:r>
        <w:t>de ved universitetet, en menneskeskapt eti</w:t>
      </w:r>
      <w:r w:rsidR="00041046">
        <w:t>kk, et livssyn eller et uttrykk for en</w:t>
      </w:r>
      <w:r>
        <w:t xml:space="preserve"> menneskevennlig holdning? Ordet er brukt mangfoldig. Hareides tilretteleggelse vil neppe bli mottatt med glede av alle </w:t>
      </w:r>
      <w:r w:rsidR="00041046">
        <w:t>som kaller seg humanister. H</w:t>
      </w:r>
      <w:r>
        <w:t xml:space="preserve">an ønsker i denne boka å gi begrepet mening i en idéhistorisk og aktuell åndssituasjon. </w:t>
      </w:r>
    </w:p>
    <w:p w:rsidR="00523222" w:rsidRDefault="00C039F0" w:rsidP="00C039F0">
      <w:pPr>
        <w:ind w:firstLine="708"/>
      </w:pPr>
      <w:r>
        <w:t>Hareide</w:t>
      </w:r>
      <w:r w:rsidR="00523222">
        <w:t xml:space="preserve"> hevder at humanisme har me</w:t>
      </w:r>
      <w:r w:rsidR="00041046">
        <w:t>nneskeverdet som fundament og at den gyldne regel,</w:t>
      </w:r>
      <w:r w:rsidR="00523222">
        <w:t xml:space="preserve"> dannelse, demokrati, fri tanke og dialog er nøkkelord til forståelse av begrepet.</w:t>
      </w:r>
      <w:r>
        <w:t xml:space="preserve"> </w:t>
      </w:r>
      <w:r w:rsidR="00523222">
        <w:t xml:space="preserve">Hareide finner ingen vitenskapelig begrunnelse for menneskeverdet. Han betrakter det som et aksiom, noe vi velger å tro på. </w:t>
      </w:r>
      <w:r w:rsidR="00523222" w:rsidRPr="00041046">
        <w:rPr>
          <w:i/>
        </w:rPr>
        <w:t>Menneskeverdet</w:t>
      </w:r>
      <w:r w:rsidR="00523222">
        <w:t xml:space="preserve"> gjelder alle mennesker av arten homo sapiens, skriver han</w:t>
      </w:r>
      <w:r w:rsidR="00DA1B2F">
        <w:t>, men unnlater å ta opp spø</w:t>
      </w:r>
      <w:r w:rsidR="00041046">
        <w:t>rsmålet om det også omfatter barn</w:t>
      </w:r>
      <w:r w:rsidR="00DA1B2F">
        <w:t xml:space="preserve"> i mors liv. </w:t>
      </w:r>
      <w:r w:rsidR="00DA1B2F" w:rsidRPr="00041046">
        <w:rPr>
          <w:i/>
        </w:rPr>
        <w:t>Den gyldne regel</w:t>
      </w:r>
      <w:r w:rsidR="00DA1B2F">
        <w:t xml:space="preserve"> finnes i flere religioner. Jesus sa: ”Alt det du vil at andre skal gjøre mot deg, det s</w:t>
      </w:r>
      <w:r w:rsidR="00041046">
        <w:t>kal du gjøre mot dem.” Men han</w:t>
      </w:r>
      <w:r w:rsidR="00DA1B2F">
        <w:t xml:space="preserve"> gikk lenger</w:t>
      </w:r>
      <w:r>
        <w:t xml:space="preserve"> enn de fleste humanister</w:t>
      </w:r>
      <w:r w:rsidR="00DA1B2F">
        <w:t xml:space="preserve">: ”Elsk dine fiender, gjør vel imot dem som hater deg.” </w:t>
      </w:r>
      <w:r w:rsidR="00DA1B2F" w:rsidRPr="00041046">
        <w:rPr>
          <w:i/>
        </w:rPr>
        <w:t xml:space="preserve">Dannelse </w:t>
      </w:r>
      <w:r w:rsidR="00DA1B2F">
        <w:t xml:space="preserve">er mer enn kunnskap, vi må lære å være medmennesker. </w:t>
      </w:r>
      <w:r w:rsidR="00DA1B2F" w:rsidRPr="00041046">
        <w:rPr>
          <w:i/>
        </w:rPr>
        <w:t xml:space="preserve">Demokratiet </w:t>
      </w:r>
      <w:r w:rsidR="00DA1B2F">
        <w:t>sprer makte</w:t>
      </w:r>
      <w:r w:rsidR="00041046">
        <w:t>n</w:t>
      </w:r>
      <w:r w:rsidR="00DA1B2F">
        <w:t xml:space="preserve"> og respekterer individuelle friheter og rettigheter. </w:t>
      </w:r>
      <w:r w:rsidR="00DA1B2F" w:rsidRPr="00041046">
        <w:rPr>
          <w:i/>
        </w:rPr>
        <w:t>Den frie tanke</w:t>
      </w:r>
      <w:r w:rsidR="00DA1B2F">
        <w:t xml:space="preserve"> er kjennetegnet ved vilje til tvil og motstand mot tanketvang. Hareide slutter seg til filosofen Jürgen Habermas: Erkjennelse oppstår</w:t>
      </w:r>
      <w:r w:rsidR="00041046">
        <w:t xml:space="preserve"> ved </w:t>
      </w:r>
      <w:r w:rsidR="00041046" w:rsidRPr="00041046">
        <w:rPr>
          <w:i/>
        </w:rPr>
        <w:t>dialog</w:t>
      </w:r>
      <w:r w:rsidR="00DA1B2F">
        <w:t xml:space="preserve"> i ”den borge</w:t>
      </w:r>
      <w:r w:rsidR="00041046">
        <w:t>r</w:t>
      </w:r>
      <w:r w:rsidR="00DA1B2F">
        <w:t>lige offentlighet”</w:t>
      </w:r>
      <w:r>
        <w:t xml:space="preserve"> - </w:t>
      </w:r>
      <w:r w:rsidR="00DA1B2F">
        <w:t>der det ikke skal være noen annen autoritet enn det bedre argument.</w:t>
      </w:r>
    </w:p>
    <w:p w:rsidR="00DA1B2F" w:rsidRDefault="00DA1B2F">
      <w:r>
        <w:tab/>
        <w:t xml:space="preserve">I en tid da Human-Etisk Forbund </w:t>
      </w:r>
      <w:r w:rsidR="00C039F0">
        <w:t xml:space="preserve">(HEF) </w:t>
      </w:r>
      <w:r>
        <w:t>forsøker å bruke humanisme-begrepet til fordel for sin egen ideologi, er det grun</w:t>
      </w:r>
      <w:r w:rsidR="00041046">
        <w:t>n til å merke seg Hareides avvisning</w:t>
      </w:r>
      <w:r>
        <w:t xml:space="preserve"> av en slik tenkning. </w:t>
      </w:r>
      <w:r w:rsidR="00041046">
        <w:t xml:space="preserve">Humanisme er intet livssyn - </w:t>
      </w:r>
      <w:r w:rsidR="00C039F0">
        <w:t>for</w:t>
      </w:r>
      <w:r>
        <w:t xml:space="preserve"> her mangler svar på mange grunnleggende hvorfor- og hvordan-spørsmål. Humanismen favner noen grunnleggende holdninger og verdier, men humanister kan i tillegg kalle seg agnostikere, kristne, muslimer eller rasjonalister.  Hareide skriver: ”En religiøs som ikke kan godta at en ateist kan være humanist, er ikke en humanist, og en ateist som ikke kan godta at en religiøs kan være humanist, er ikke en humanist.” Dette synet er uforenlig med en human-etikk s</w:t>
      </w:r>
      <w:r w:rsidR="00041046">
        <w:t>om avviser all religion</w:t>
      </w:r>
      <w:r>
        <w:t>. Hareide skriver rett ut: ”Når vitenskap og fornuft blir g</w:t>
      </w:r>
      <w:r w:rsidR="00041046">
        <w:t>jort til eneste kilde til sannh</w:t>
      </w:r>
      <w:r>
        <w:t>et, vil det bli en fare for den frie tanke.” Han ad</w:t>
      </w:r>
      <w:r w:rsidR="00C13903">
        <w:t>varer mot rasjonali</w:t>
      </w:r>
      <w:r w:rsidR="00041046">
        <w:t>s</w:t>
      </w:r>
      <w:r w:rsidR="00C13903">
        <w:t>ter som bare</w:t>
      </w:r>
      <w:r>
        <w:t xml:space="preserve"> aksepterer ett språk fritt for religiøse metaforer og fortellinger: ”Det kan bli en like totalitær løsning som fundamentalistenes.”</w:t>
      </w:r>
    </w:p>
    <w:p w:rsidR="00C13903" w:rsidRDefault="00C13903">
      <w:r>
        <w:tab/>
        <w:t>Røttene til humanismen finner Hareide i renessansehumanismen (1350-1600</w:t>
      </w:r>
      <w:r w:rsidR="00774B33">
        <w:t>,</w:t>
      </w:r>
      <w:r>
        <w:t xml:space="preserve">) som primært var en dannelsesbevegelse der språk, historie og moralfilosofi var viktige fag. Med støtte i renessansehistorikeren Charles G. Nauert tar Hareide et skarpt oppgjør med den tanke at denne humanismen steg fram som et opprør mot kirken og kristendommen og banet veien fra ”den mørke </w:t>
      </w:r>
      <w:r>
        <w:lastRenderedPageBreak/>
        <w:t>middelalder” til det moderne Europa. Heksejakten, inkvisisjonen, religi</w:t>
      </w:r>
      <w:r w:rsidR="00774B33">
        <w:t>onskrigene, slavehandelen og ras</w:t>
      </w:r>
      <w:r>
        <w:t xml:space="preserve">ismen oppsto og skjøt fart </w:t>
      </w:r>
      <w:r w:rsidRPr="00774B33">
        <w:rPr>
          <w:i/>
        </w:rPr>
        <w:t xml:space="preserve">etter </w:t>
      </w:r>
      <w:r>
        <w:t>middelalderens slutt og først i siste delen av renessansen.</w:t>
      </w:r>
    </w:p>
    <w:p w:rsidR="00D77B5B" w:rsidRDefault="00C13903">
      <w:r>
        <w:tab/>
      </w:r>
      <w:r w:rsidR="008D70AE">
        <w:t>Moderniteten</w:t>
      </w:r>
      <w:r>
        <w:t xml:space="preserve"> som oppsto omkring 1750 hadde tre kjerneidealer: Det frie, selvstendige individ, fornuften og vitenskapen og troen på menneskehetens fremskritt. Opplysningstiden og den franske revolusjonen reiste fanen om </w:t>
      </w:r>
      <w:r w:rsidR="00774B33">
        <w:t>”frihet, likhet og brorskap”.  Men s</w:t>
      </w:r>
      <w:r>
        <w:t>lavehandelen var på sitt mest intense i opplysningstiden. De revolusjonære franskmennene stoppet den ik</w:t>
      </w:r>
      <w:r w:rsidR="00774B33">
        <w:t>ke, s</w:t>
      </w:r>
      <w:r>
        <w:t>laveskipene fikk bare nye navn som ”Frihet”,</w:t>
      </w:r>
      <w:r w:rsidR="00E76490">
        <w:t xml:space="preserve"> </w:t>
      </w:r>
      <w:r>
        <w:t>”Likhet” og ”Brorskap”. På slutten av 1700-tallet levde antagelig 2/3 av menneskene i verden under en el</w:t>
      </w:r>
      <w:r w:rsidR="008D70AE">
        <w:t>ler a</w:t>
      </w:r>
      <w:r>
        <w:t>nnen form for slaveri eller livegenskap.</w:t>
      </w:r>
      <w:r w:rsidR="00F6145C">
        <w:t xml:space="preserve"> </w:t>
      </w:r>
      <w:r w:rsidR="00D77B5B">
        <w:t>Noe påfallende er det at Hareide gir ”Komiteen for avska</w:t>
      </w:r>
      <w:r w:rsidR="00774B33">
        <w:t>ffelse av slavehandelen” (hovedsakelig kvekere)</w:t>
      </w:r>
      <w:r w:rsidR="00D77B5B">
        <w:t xml:space="preserve"> æren for at Storbritannia forbød slavehandel</w:t>
      </w:r>
      <w:r w:rsidR="00F6145C">
        <w:t>en i 1807. Anføreren for anti-slaveri-kampanjen var William Wilberforce</w:t>
      </w:r>
      <w:r w:rsidR="00774B33">
        <w:t>, som Hareide ikke omtaler.  Wilberforce</w:t>
      </w:r>
      <w:r w:rsidR="00F6145C">
        <w:t xml:space="preserve"> </w:t>
      </w:r>
      <w:r w:rsidR="00D77B5B">
        <w:t>kj</w:t>
      </w:r>
      <w:r w:rsidR="00774B33">
        <w:t xml:space="preserve">empet </w:t>
      </w:r>
      <w:r w:rsidR="008D70AE">
        <w:t xml:space="preserve">i Underhuset </w:t>
      </w:r>
      <w:r w:rsidR="00774B33">
        <w:t>både mot slavehandel og slavehold</w:t>
      </w:r>
      <w:r w:rsidR="008D70AE">
        <w:t xml:space="preserve"> </w:t>
      </w:r>
      <w:r w:rsidR="00D77B5B">
        <w:t>ut fra en tydelig kristen overbevisning.</w:t>
      </w:r>
      <w:r w:rsidR="00F6145C">
        <w:t xml:space="preserve"> Slaveholdet ble forøvrig først opphevet i 1833, tre dager før hans død.</w:t>
      </w:r>
    </w:p>
    <w:p w:rsidR="003A59B8" w:rsidRDefault="00F6145C">
      <w:r>
        <w:tab/>
      </w:r>
      <w:r w:rsidR="00C53022">
        <w:t>Humanisme-begrepet</w:t>
      </w:r>
      <w:r w:rsidR="00B922DC">
        <w:t xml:space="preserve"> ble på 1800-tallet brukt av stadig flere i ulike sammenhenger. Man kan snakke om mange </w:t>
      </w:r>
      <w:r w:rsidR="00C53022">
        <w:t>”</w:t>
      </w:r>
      <w:r w:rsidR="00B922DC">
        <w:t>humanismer</w:t>
      </w:r>
      <w:r w:rsidR="00C53022">
        <w:t>”</w:t>
      </w:r>
      <w:r w:rsidR="00B922DC">
        <w:t>. Humanismen var på ingen måte dominerende i norsk idéhistorie helt fram mot den andre verdenskrig. Første halvdelen av 1900-tallet er en av de meste grusomme i Europas histor</w:t>
      </w:r>
      <w:r w:rsidR="00C4238F">
        <w:t>ie, med t</w:t>
      </w:r>
      <w:r w:rsidR="003A59B8">
        <w:t>o verdenskrige</w:t>
      </w:r>
      <w:r w:rsidR="00C4238F">
        <w:t>r og omfattende folkemord. O</w:t>
      </w:r>
      <w:r w:rsidR="003A59B8">
        <w:t>gså humanister var opptatt av rasehygieniske teorier i kjølvannet av darwinismen.  Hariede skriver mye rett og rosende om Fridtjof Nansen, men nevner ikke hans frykt for at menneskeheten skulle degenere</w:t>
      </w:r>
      <w:r w:rsidR="008D70AE">
        <w:t>re</w:t>
      </w:r>
      <w:r w:rsidR="003A59B8">
        <w:t>. Nansen skrev i sin dagbok i 1908: ”Naturen vil det, og samfundets sundhed krever det, at udueligheden skal synke tilbunds […] sagen er at naturen aldeles ikke har git ethvert individ ret til at leve og aller minst til at leve godt. Naturen har alene gitt den sterkeste ret til at leve.”</w:t>
      </w:r>
      <w:r w:rsidR="00C53022">
        <w:t xml:space="preserve"> </w:t>
      </w:r>
    </w:p>
    <w:p w:rsidR="00C53022" w:rsidRDefault="00C53022" w:rsidP="00C4238F">
      <w:pPr>
        <w:ind w:firstLine="708"/>
      </w:pPr>
      <w:r>
        <w:t xml:space="preserve">Etter krigen var tid for oppgjør og nytenkning. </w:t>
      </w:r>
      <w:r w:rsidR="00B922DC">
        <w:t>Menneskerettighetserklæringen av 1948 fikk enorm virkning.</w:t>
      </w:r>
      <w:r w:rsidR="0069042C">
        <w:t xml:space="preserve"> Hareide argumenterer for at disse</w:t>
      </w:r>
      <w:r>
        <w:t xml:space="preserve"> rettighetene må betraktes som </w:t>
      </w:r>
      <w:r w:rsidR="0069042C">
        <w:t xml:space="preserve">universelle. De uttrykker minimumsregler som er rettet mot stater. </w:t>
      </w:r>
      <w:r w:rsidR="00C4238F">
        <w:t>Men h</w:t>
      </w:r>
      <w:r w:rsidR="0069042C">
        <w:t>umanismen kan ikke ta monopol på menneskerettighetene, hevder han.  Nok en gang retter Hareide kritikk mot Human-Etisk Forbund</w:t>
      </w:r>
      <w:r>
        <w:t>,</w:t>
      </w:r>
      <w:r w:rsidR="0069042C">
        <w:t xml:space="preserve"> som ble startet i 1956. HEF erklærte som sin hovedoppgave å frigjøre moralen fra religionenes grep. Levi Fragell la avgjøren</w:t>
      </w:r>
      <w:r>
        <w:t>de vekt på kampen mot kristendommen. Humanismen ble definert</w:t>
      </w:r>
      <w:r w:rsidR="0069042C">
        <w:t xml:space="preserve"> som et rasjonelt livssyn. HEF har i dag hovedansvaret for at mange i Norge i dag ass</w:t>
      </w:r>
      <w:r>
        <w:t>osierer humanisme med et livssy</w:t>
      </w:r>
      <w:r w:rsidR="0069042C">
        <w:t xml:space="preserve">n som utelukker religion. Hareide skriver at en slik humanisme-forståelse er ”svært uegnet som et verdigrunnlag i den norske Grunnloven og i den norske skolen”. </w:t>
      </w:r>
    </w:p>
    <w:p w:rsidR="00B922DC" w:rsidRDefault="00C53022" w:rsidP="00C53022">
      <w:pPr>
        <w:ind w:firstLine="708"/>
      </w:pPr>
      <w:r>
        <w:t xml:space="preserve">Hareide konstaterer at de fleste humanister i europeisk historie har kalt seg kristne. Først etter den annen verdenskrig har en ikke-kristen humanisme stått frem som et organisert alternativ. Hareide advarer mot </w:t>
      </w:r>
      <w:r w:rsidR="00C77D3B">
        <w:t xml:space="preserve">å drive en </w:t>
      </w:r>
      <w:r>
        <w:t>religionskritikk som gjør en</w:t>
      </w:r>
      <w:r w:rsidR="00C77D3B">
        <w:t xml:space="preserve"> selv til moralsk overlegen. D</w:t>
      </w:r>
      <w:r>
        <w:t>ette kan bli en hu</w:t>
      </w:r>
      <w:r w:rsidR="00C77D3B">
        <w:t xml:space="preserve">manistisk form for maktutøvelse, skriver han. </w:t>
      </w:r>
      <w:r>
        <w:t xml:space="preserve"> En må ikke glemme at tidlige tiders humanister var rasistiske og imperialistiske. Dessuten har </w:t>
      </w:r>
      <w:r w:rsidR="00C77D3B">
        <w:t>r</w:t>
      </w:r>
      <w:r>
        <w:t>eligionene sine egne mål (</w:t>
      </w:r>
      <w:r w:rsidR="00C77D3B">
        <w:t>oppnå nåde, frelse og evig liv)</w:t>
      </w:r>
      <w:r>
        <w:t xml:space="preserve"> som kan være uforståelige for rasjonalister, men som må respekteres. Hareide er skeptisk til nyateister som Richard Dawkins. Det finnes intet empirisk grunnlag for å hevde at svekkelse av religion er positivt for demokratiet. Noen av de verste diktatorene i Europa i nyere tid, har dyrket sekularismen.</w:t>
      </w:r>
    </w:p>
    <w:p w:rsidR="0069042C" w:rsidRDefault="0069042C">
      <w:r>
        <w:tab/>
        <w:t>I egne kapi</w:t>
      </w:r>
      <w:r w:rsidR="00C53022">
        <w:t>tler sporer Hareide humanistisk tenkning</w:t>
      </w:r>
      <w:r w:rsidR="00C77D3B">
        <w:t xml:space="preserve"> i ikke-europeiske kilder</w:t>
      </w:r>
      <w:r>
        <w:t xml:space="preserve"> – ho</w:t>
      </w:r>
      <w:r w:rsidR="00C53022">
        <w:t>s Konfucius i Kina, islamsk kul</w:t>
      </w:r>
      <w:r>
        <w:t>tur og afrikansk ubut</w:t>
      </w:r>
      <w:r w:rsidR="00C53022">
        <w:t xml:space="preserve">u-tradisjon. Den siste er </w:t>
      </w:r>
      <w:r>
        <w:t xml:space="preserve">en nyttig motvekt mot den moderne </w:t>
      </w:r>
      <w:r>
        <w:lastRenderedPageBreak/>
        <w:t xml:space="preserve">vestlige individualismen. Det er verd å merke seg at den afrikanske menneskerettighetserklæringen legger sterk vekt på individets </w:t>
      </w:r>
      <w:r w:rsidRPr="00C53022">
        <w:rPr>
          <w:i/>
        </w:rPr>
        <w:t>plikter</w:t>
      </w:r>
      <w:r>
        <w:t xml:space="preserve"> overfor fellesskapet – familien, samfunnet og staten.</w:t>
      </w:r>
      <w:r>
        <w:tab/>
      </w:r>
    </w:p>
    <w:p w:rsidR="00F25269" w:rsidRDefault="00F25269">
      <w:r>
        <w:tab/>
        <w:t>I de avsluttende kapitlene i boka drøfter Hareide de utfordringene humanismen har i møte med dyrevernbevegelsen, miljøbevegelsen, overforbruket og tendensen til å gjøre mennesket til en maskin, konsument eller redskap for bestemte formål. Omsorg innebærer vilje til å ofre noe for en annen. Etikk i</w:t>
      </w:r>
      <w:r w:rsidR="008D70AE">
        <w:t>nnebærer vilje til å påta seg u</w:t>
      </w:r>
      <w:r>
        <w:t xml:space="preserve">behag eller lidelse for et større formål. </w:t>
      </w:r>
    </w:p>
    <w:p w:rsidR="00F25269" w:rsidRDefault="00F25269" w:rsidP="00F25269">
      <w:pPr>
        <w:ind w:firstLine="708"/>
      </w:pPr>
      <w:r>
        <w:t xml:space="preserve">Det er ikke vanskelig å slutte seg til mange av Hareides vurderinger. Men jeg har også noen kritiske kommentarer til boka. Som rektor ved Nansenskolen, som ble startet av </w:t>
      </w:r>
      <w:r w:rsidR="00C53022">
        <w:t xml:space="preserve">den liberale </w:t>
      </w:r>
      <w:r w:rsidR="00C77D3B">
        <w:t xml:space="preserve">teologen </w:t>
      </w:r>
      <w:r>
        <w:t>Kristian Schjelderup</w:t>
      </w:r>
      <w:r w:rsidR="00C53022">
        <w:t>,</w:t>
      </w:r>
      <w:r>
        <w:t xml:space="preserve"> er det ikke overraskende at Hareide står for en historisk-kritisk holdning til Bibelen.  Men i en tid da ordet ”fundamentalisme”</w:t>
      </w:r>
      <w:r w:rsidR="00CD5C30">
        <w:t xml:space="preserve"> </w:t>
      </w:r>
      <w:r>
        <w:t xml:space="preserve">assosieres med muslimske selvmordsbombere, bør begrepet defineres dersom det anvendes i andre sammenhenger. Det gjør ikke Hareide i denne boka. ”En kristen eller muslim som er humanist bør etter min mening få problemer med en åpenbaringstro hvor man mener at jeg/vi </w:t>
      </w:r>
      <w:r w:rsidRPr="00F25269">
        <w:rPr>
          <w:i/>
        </w:rPr>
        <w:t>har</w:t>
      </w:r>
      <w:r>
        <w:t xml:space="preserve"> sannheten,” skriver Hareide. Sant </w:t>
      </w:r>
      <w:proofErr w:type="gramStart"/>
      <w:r>
        <w:t>å</w:t>
      </w:r>
      <w:proofErr w:type="gramEnd"/>
      <w:r>
        <w:t xml:space="preserve"> si har jeg aldri hørt en kristen uttrykke seg slik. Men mange av oss tror det Jesus selv sa: ”Jeg er veien og sannheten og livet. Ingen kommer til Faderen uten ved meg.” (Joh </w:t>
      </w:r>
      <w:r w:rsidR="00CD5C30">
        <w:t>14:6). Jesus er eneste veien til frelse. Har Hareide problemer med en kristen tro som hevder dette, da er det Bibelens Kristus ha</w:t>
      </w:r>
      <w:r w:rsidR="00C53022">
        <w:t>n har problemer med</w:t>
      </w:r>
      <w:r w:rsidR="00CD5C30">
        <w:t>. Hareide er også uny</w:t>
      </w:r>
      <w:r w:rsidR="00C4238F">
        <w:t>ansert når han omtaler religiøs</w:t>
      </w:r>
      <w:r w:rsidR="00CD5C30">
        <w:t xml:space="preserve"> utøvelse som skader mennesker ved ”å true ikke-troende med helvete, å diskriminere kvinner</w:t>
      </w:r>
      <w:r w:rsidR="00C53022">
        <w:t xml:space="preserve">, å støte ut homofile”.  At det på disse områdene </w:t>
      </w:r>
      <w:r w:rsidR="00CD5C30">
        <w:t>er gjort</w:t>
      </w:r>
      <w:r w:rsidR="00C53022">
        <w:t xml:space="preserve"> mange</w:t>
      </w:r>
      <w:r w:rsidR="00CD5C30">
        <w:t xml:space="preserve"> feil, er sikkert nok. Men å advare mot fortapelse, </w:t>
      </w:r>
      <w:r w:rsidR="00DC4BB0">
        <w:t xml:space="preserve">å </w:t>
      </w:r>
      <w:r w:rsidR="00CD5C30">
        <w:t>forsvare en tjenestedeling mellom</w:t>
      </w:r>
      <w:r w:rsidR="00DC4BB0">
        <w:t xml:space="preserve"> menn og kvinner i menigheten eller å</w:t>
      </w:r>
      <w:r w:rsidR="00CD5C30">
        <w:t xml:space="preserve"> advare mot homofilt samliv er ikke etisk forkastelig.</w:t>
      </w:r>
    </w:p>
    <w:p w:rsidR="00CD5C30" w:rsidRDefault="00CD5C30" w:rsidP="00F25269">
      <w:pPr>
        <w:ind w:firstLine="708"/>
      </w:pPr>
      <w:r>
        <w:t>Når Hareides hovedtese er at humanismen bygger på respekt for menneskeverdet, er den største svakheten ved boka at han ikke på noe sted drøfter når menneskeverdet begynner. Når menneskeverdet løsriv</w:t>
      </w:r>
      <w:r w:rsidR="00C77D3B">
        <w:t>es fra Gudsrelasjonen</w:t>
      </w:r>
      <w:r>
        <w:t xml:space="preserve">, blir det tidens rådende ideologier som gir begrepet innhold.  Kvinnens rett til å bestemme over sin egen kropp, er hovedargumentet for fri abort.  Abortloven bygger på en løgn. Fosteret er ikke på noe tidspunkt en del av kvinnens kropp, men et selvstendig menneskelig individ der hver celle har arveegenskaper som er helt forskjellig fra morens. Hareides humanisme inneholder ingen uttalt sperre mot eksperimenter med </w:t>
      </w:r>
      <w:r w:rsidR="00DC4BB0">
        <w:t>fostre eller mot kommersiell utnyttelse av</w:t>
      </w:r>
      <w:r>
        <w:t xml:space="preserve"> sæd, egg, surrogati osv</w:t>
      </w:r>
      <w:r w:rsidR="00AC603A">
        <w:t xml:space="preserve">, selv om han uttrykker motvilje mot utryddelse av barn med Downs syndrom. Heller </w:t>
      </w:r>
      <w:r w:rsidR="00C77D3B">
        <w:t>ikke spørsmålet om dødshjelp tas</w:t>
      </w:r>
      <w:r w:rsidR="00AC603A">
        <w:t xml:space="preserve"> opp i boka.  Forsvaret for fri abort har lammet politikere over hele spekteret fra rødt til blått. Hvis ikke et 12 uker gammelt foster har menneskeverd, hvi</w:t>
      </w:r>
      <w:r w:rsidR="00C77D3B">
        <w:t xml:space="preserve">lken sperre har man da mot </w:t>
      </w:r>
      <w:r w:rsidR="00AC603A">
        <w:t>kommersiell utnyttelse av menneskeliv før denne grensen?</w:t>
      </w:r>
      <w:r w:rsidR="00DC4BB0">
        <w:t xml:space="preserve"> Dette spørsmålet bør en humanist kunne besvare.</w:t>
      </w:r>
    </w:p>
    <w:p w:rsidR="00AC603A" w:rsidRDefault="00AC603A" w:rsidP="00F25269">
      <w:pPr>
        <w:ind w:firstLine="708"/>
      </w:pPr>
      <w:r>
        <w:t>Hareide har i denne boka gitt en kortfattet og velskrevet beskrivelse av humanismen – i sitt mangfold og med sine sterke og svake sider. Det er grunn til å glede seg over at boka ikke er skrevet av en human-etiker. Samtidig ser vi hvo</w:t>
      </w:r>
      <w:r w:rsidR="00C77D3B">
        <w:t xml:space="preserve">rdan humanismen kommer til kort på mange områder. </w:t>
      </w:r>
      <w:r>
        <w:t xml:space="preserve"> Den kan ikke si oss noe om meningen med livet, hvor vi kommer fra og hvor vi skal hen. Den sier intet om vårt forhold til Gud. Den kan ikke gi noen begrunnelse for menneskeverdet. </w:t>
      </w:r>
      <w:r w:rsidR="00C77D3B">
        <w:t>Den gir ikke noe holdbart grunnlag for et meningsfylt liv</w:t>
      </w:r>
      <w:r>
        <w:t>.</w:t>
      </w:r>
    </w:p>
    <w:sectPr w:rsidR="00AC603A" w:rsidSect="00E66D5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23222"/>
    <w:rsid w:val="00041046"/>
    <w:rsid w:val="00146A58"/>
    <w:rsid w:val="003714B9"/>
    <w:rsid w:val="003A59B8"/>
    <w:rsid w:val="003E6ABA"/>
    <w:rsid w:val="00406A0A"/>
    <w:rsid w:val="00523222"/>
    <w:rsid w:val="00587A77"/>
    <w:rsid w:val="005F450A"/>
    <w:rsid w:val="0069042C"/>
    <w:rsid w:val="0077164D"/>
    <w:rsid w:val="00774B33"/>
    <w:rsid w:val="008D70AE"/>
    <w:rsid w:val="00984654"/>
    <w:rsid w:val="00AC603A"/>
    <w:rsid w:val="00B922DC"/>
    <w:rsid w:val="00C039F0"/>
    <w:rsid w:val="00C13903"/>
    <w:rsid w:val="00C23360"/>
    <w:rsid w:val="00C4238F"/>
    <w:rsid w:val="00C53022"/>
    <w:rsid w:val="00C77D3B"/>
    <w:rsid w:val="00CD5C30"/>
    <w:rsid w:val="00D709DD"/>
    <w:rsid w:val="00D77B5B"/>
    <w:rsid w:val="00DA1B2F"/>
    <w:rsid w:val="00DA34D7"/>
    <w:rsid w:val="00DC4BB0"/>
    <w:rsid w:val="00E66D5E"/>
    <w:rsid w:val="00E76490"/>
    <w:rsid w:val="00F17B11"/>
    <w:rsid w:val="00F25269"/>
    <w:rsid w:val="00F6145C"/>
    <w:rsid w:val="00FB0397"/>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B9"/>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3714B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3</Pages>
  <Words>1746</Words>
  <Characters>9255</Characters>
  <Application>Microsoft Office Word</Application>
  <DocSecurity>0</DocSecurity>
  <Lines>77</Lines>
  <Paragraphs>21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12</cp:revision>
  <dcterms:created xsi:type="dcterms:W3CDTF">2011-12-07T09:09:00Z</dcterms:created>
  <dcterms:modified xsi:type="dcterms:W3CDTF">2012-01-22T18:15:00Z</dcterms:modified>
</cp:coreProperties>
</file>